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2001B324" w:rsidR="0025617A" w:rsidRPr="009B1C30"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9B1C30">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54E93045" w:rsidR="00CE056E" w:rsidRPr="002C09EB" w:rsidRDefault="009B1C30" w:rsidP="00074158">
            <w:pPr>
              <w:pStyle w:val="HTMLPreformatted"/>
              <w:spacing w:before="40" w:line="225" w:lineRule="atLeast"/>
              <w:rPr>
                <w:rFonts w:asciiTheme="minorHAnsi" w:hAnsiTheme="minorHAnsi" w:cs="Arial"/>
                <w:sz w:val="22"/>
                <w:szCs w:val="22"/>
                <w:lang w:val="en-US"/>
              </w:rPr>
            </w:pPr>
            <w:r>
              <w:rPr>
                <w:rStyle w:val="normaltextrun"/>
                <w:rFonts w:ascii="Calibri" w:hAnsi="Calibri" w:cs="Calibri"/>
                <w:b/>
                <w:bCs/>
                <w:color w:val="000000"/>
                <w:sz w:val="22"/>
                <w:szCs w:val="22"/>
                <w:shd w:val="clear" w:color="auto" w:fill="FFFFFF"/>
                <w:lang w:val="en-GB"/>
              </w:rPr>
              <w:t>RFC_NCTS_0169 </w:t>
            </w:r>
            <w:r>
              <w:rPr>
                <w:rStyle w:val="normaltextrun"/>
                <w:rFonts w:ascii="Calibri" w:hAnsi="Calibri" w:cs="Calibri"/>
                <w:color w:val="000000"/>
                <w:sz w:val="22"/>
                <w:szCs w:val="22"/>
                <w:shd w:val="clear" w:color="auto" w:fill="FFFFFF"/>
                <w:lang w:val="en-GB"/>
              </w:rPr>
              <w:t>(RTC-</w:t>
            </w:r>
            <w:r>
              <w:rPr>
                <w:rFonts w:asciiTheme="minorHAnsi" w:hAnsiTheme="minorHAnsi" w:cs="Arial"/>
                <w:sz w:val="22"/>
                <w:szCs w:val="22"/>
                <w:lang w:val="en-GB"/>
              </w:rPr>
              <w:t>58676</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54D37DDD" w:rsidR="00FE4EC9" w:rsidRPr="006C7BE4" w:rsidRDefault="00FC2AE6" w:rsidP="00D140AB">
            <w:pPr>
              <w:pStyle w:val="HTMLPreformatted"/>
              <w:spacing w:before="40" w:line="225" w:lineRule="atLeast"/>
              <w:rPr>
                <w:rFonts w:asciiTheme="minorHAnsi" w:hAnsiTheme="minorHAnsi" w:cs="Arial"/>
                <w:sz w:val="22"/>
                <w:szCs w:val="22"/>
                <w:lang w:val="el-GR"/>
              </w:rPr>
            </w:pPr>
            <w:r w:rsidRPr="008B09B8">
              <w:rPr>
                <w:rFonts w:asciiTheme="minorHAnsi" w:hAnsiTheme="minorHAnsi" w:cs="Arial"/>
                <w:sz w:val="22"/>
                <w:szCs w:val="22"/>
                <w:lang w:val="el-GR"/>
              </w:rPr>
              <w:t>IM469192, IM458718</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6A586AC" w:rsidR="00EE7CA2" w:rsidRPr="00402055" w:rsidRDefault="00FC2AE6" w:rsidP="00E92DD1">
            <w:pPr>
              <w:spacing w:before="40"/>
              <w:rPr>
                <w:rFonts w:asciiTheme="minorHAnsi" w:hAnsiTheme="minorHAnsi" w:cs="Arial"/>
                <w:b/>
                <w:sz w:val="22"/>
                <w:szCs w:val="22"/>
              </w:rPr>
            </w:pPr>
            <w:r>
              <w:rPr>
                <w:rFonts w:asciiTheme="minorHAnsi" w:hAnsiTheme="minorHAnsi" w:cs="Arial"/>
                <w:sz w:val="22"/>
                <w:szCs w:val="22"/>
              </w:rPr>
              <w:t>NA-ES</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245D9217" w:rsidR="00CE056E" w:rsidRPr="009B1C30" w:rsidRDefault="009B1C30" w:rsidP="00E2743B">
            <w:pPr>
              <w:rPr>
                <w:rFonts w:asciiTheme="minorHAnsi" w:hAnsiTheme="minorHAnsi" w:cs="Arial"/>
                <w:sz w:val="22"/>
                <w:szCs w:val="22"/>
                <w:lang w:val="en-US"/>
              </w:rPr>
            </w:pPr>
            <w:r w:rsidRPr="00BF6F53">
              <w:rPr>
                <w:rFonts w:asciiTheme="minorHAnsi" w:hAnsiTheme="minorHAnsi" w:cs="Arial"/>
                <w:b/>
                <w:bCs/>
                <w:sz w:val="22"/>
                <w:szCs w:val="22"/>
              </w:rPr>
              <w:t>NCTS-</w:t>
            </w:r>
            <w:r>
              <w:rPr>
                <w:rFonts w:asciiTheme="minorHAnsi" w:hAnsiTheme="minorHAnsi" w:cs="Arial"/>
                <w:b/>
                <w:bCs/>
                <w:sz w:val="22"/>
                <w:szCs w:val="22"/>
              </w:rPr>
              <w:t xml:space="preserve">P5 (DDNTA-v5.14.1-v1.00 – </w:t>
            </w:r>
            <w:r w:rsidRPr="00622A75">
              <w:rPr>
                <w:rFonts w:asciiTheme="minorHAnsi" w:hAnsiTheme="minorHAnsi" w:cs="Arial"/>
                <w:b/>
                <w:bCs/>
                <w:sz w:val="22"/>
                <w:szCs w:val="22"/>
              </w:rPr>
              <w:t>CSE-v51.</w:t>
            </w:r>
            <w:r>
              <w:rPr>
                <w:rFonts w:asciiTheme="minorHAnsi" w:hAnsiTheme="minorHAnsi" w:cs="Arial"/>
                <w:b/>
                <w:bCs/>
                <w:sz w:val="22"/>
                <w:szCs w:val="22"/>
              </w:rPr>
              <w:t>6.</w:t>
            </w:r>
            <w:r w:rsidRPr="00622A75">
              <w:rPr>
                <w:rFonts w:asciiTheme="minorHAnsi" w:hAnsiTheme="minorHAnsi" w:cs="Arial"/>
                <w:b/>
                <w:bCs/>
                <w:sz w:val="22"/>
                <w:szCs w:val="22"/>
              </w:rPr>
              <w:t>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0EC84EC3"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4pt;height:22.6pt" o:ole="">
                  <v:imagedata r:id="rId11" o:title=""/>
                  <o:lock v:ext="edit" aspectratio="f"/>
                </v:shape>
                <w:control r:id="rId12" w:name="OptionButton131" w:shapeid="_x0000_i1031"/>
              </w:object>
            </w:r>
            <w:r w:rsidRPr="002337D9">
              <w:rPr>
                <w:rFonts w:cs="Arial"/>
                <w:b/>
              </w:rPr>
              <w:object w:dxaOrig="225" w:dyaOrig="225" w14:anchorId="041ACD7A">
                <v:shape id="_x0000_i1034" type="#_x0000_t75" style="width:195.25pt;height:22.6pt" o:ole="">
                  <v:imagedata r:id="rId13" o:title=""/>
                  <o:lock v:ext="edit" aspectratio="f"/>
                </v:shape>
                <w:control r:id="rId14" w:name="OptionButton141" w:shapeid="_x0000_i1034"/>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46EA9977" w:rsidR="003643E4" w:rsidRPr="00783981" w:rsidRDefault="00FC2AE6" w:rsidP="008768D0">
                  <w:pPr>
                    <w:rPr>
                      <w:rFonts w:asciiTheme="minorHAnsi" w:hAnsiTheme="minorHAnsi" w:cs="Arial"/>
                      <w:bCs/>
                      <w:sz w:val="22"/>
                      <w:szCs w:val="22"/>
                      <w:lang w:val="en-US"/>
                    </w:rPr>
                  </w:pPr>
                  <w:r>
                    <w:rPr>
                      <w:rFonts w:asciiTheme="minorHAnsi" w:hAnsiTheme="minorHAnsi" w:cs="Arial"/>
                      <w:bCs/>
                      <w:sz w:val="22"/>
                      <w:szCs w:val="22"/>
                      <w:lang w:val="en-US"/>
                    </w:rPr>
                    <w:t>Apply DDCOM restrictions for numerical fields in DDNXA Appendix X</w:t>
                  </w: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C3049B5" w:rsidR="002337D9" w:rsidRDefault="002C09EB"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1859B5" w:rsidR="002337D9" w:rsidRDefault="002C09EB"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C938AA"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73F1A561"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9B1C30">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2C09EB" w:rsidRPr="00074158" w14:paraId="7CEBEB25" w14:textId="77777777" w:rsidTr="00C001F9">
        <w:tc>
          <w:tcPr>
            <w:tcW w:w="9747" w:type="dxa"/>
            <w:vAlign w:val="center"/>
          </w:tcPr>
          <w:p w14:paraId="70DA2C8C" w14:textId="72B88255" w:rsidR="002C09EB" w:rsidRPr="00E468C3" w:rsidRDefault="002C09EB" w:rsidP="002C09EB">
            <w:pPr>
              <w:rPr>
                <w:rFonts w:asciiTheme="minorHAnsi" w:hAnsiTheme="minorHAnsi" w:cs="Arial"/>
                <w:b/>
                <w:color w:val="0070C0"/>
                <w:sz w:val="22"/>
                <w:szCs w:val="22"/>
                <w:lang w:val="en-US"/>
              </w:rPr>
            </w:pPr>
            <w:r w:rsidRPr="00640D11">
              <w:rPr>
                <w:rFonts w:asciiTheme="minorHAnsi" w:hAnsiTheme="minorHAnsi" w:cs="Arial"/>
                <w:b/>
                <w:color w:val="0070C0"/>
                <w:sz w:val="22"/>
                <w:szCs w:val="22"/>
              </w:rPr>
              <w:t>DDN</w:t>
            </w:r>
            <w:r>
              <w:rPr>
                <w:rFonts w:asciiTheme="minorHAnsi" w:hAnsiTheme="minorHAnsi" w:cs="Arial"/>
                <w:b/>
                <w:color w:val="0070C0"/>
                <w:sz w:val="22"/>
                <w:szCs w:val="22"/>
                <w:lang w:val="el-GR"/>
              </w:rPr>
              <w:t>Τ</w:t>
            </w:r>
            <w:r w:rsidRPr="00640D11">
              <w:rPr>
                <w:rFonts w:asciiTheme="minorHAnsi" w:hAnsiTheme="minorHAnsi" w:cs="Arial"/>
                <w:b/>
                <w:color w:val="0070C0"/>
                <w:sz w:val="22"/>
                <w:szCs w:val="22"/>
              </w:rPr>
              <w:t xml:space="preserve">A Appendix X 5.14.0-v1.00 </w:t>
            </w:r>
            <w:r w:rsidRPr="00640D11">
              <w:rPr>
                <w:rFonts w:asciiTheme="minorHAnsi" w:hAnsiTheme="minorHAnsi" w:cs="Arial"/>
                <w:bCs/>
                <w:color w:val="0070C0"/>
                <w:sz w:val="22"/>
                <w:szCs w:val="22"/>
              </w:rPr>
              <w:t>- Restrict the pattern of &lt;xs:decimal&gt; data items according to DDCOM 20.3.0-v1.00 "V.2.1.1.1 Numerical fields"</w:t>
            </w:r>
          </w:p>
        </w:tc>
      </w:tr>
      <w:tr w:rsidR="0046158E" w:rsidRPr="00074158" w14:paraId="759A9E8B" w14:textId="77777777" w:rsidTr="00C001F9">
        <w:tc>
          <w:tcPr>
            <w:tcW w:w="9747" w:type="dxa"/>
            <w:vAlign w:val="center"/>
          </w:tcPr>
          <w:p w14:paraId="0C7E0754" w14:textId="78CDAA4F" w:rsidR="002C09EB" w:rsidRPr="000404AE" w:rsidRDefault="002C09EB" w:rsidP="002C09EB">
            <w:pPr>
              <w:rPr>
                <w:rFonts w:asciiTheme="minorHAnsi" w:hAnsiTheme="minorHAnsi" w:cs="Arial"/>
                <w:bCs/>
                <w:color w:val="0070C0"/>
                <w:sz w:val="22"/>
                <w:szCs w:val="22"/>
                <w:lang w:val="en-US"/>
              </w:rPr>
            </w:pPr>
            <w:r w:rsidRPr="00E468C3">
              <w:rPr>
                <w:rFonts w:asciiTheme="minorHAnsi" w:hAnsiTheme="minorHAnsi" w:cs="Arial"/>
                <w:b/>
                <w:color w:val="0070C0"/>
                <w:sz w:val="22"/>
                <w:szCs w:val="22"/>
              </w:rPr>
              <w:t>DDNTA 5.14.0-v1.00</w:t>
            </w:r>
            <w:r>
              <w:rPr>
                <w:rFonts w:asciiTheme="minorHAnsi" w:hAnsiTheme="minorHAnsi" w:cs="Arial"/>
                <w:b/>
                <w:color w:val="0070C0"/>
                <w:sz w:val="22"/>
                <w:szCs w:val="22"/>
              </w:rPr>
              <w:t xml:space="preserve"> </w:t>
            </w:r>
            <w:r w:rsidR="00942910">
              <w:rPr>
                <w:rFonts w:asciiTheme="minorHAnsi" w:hAnsiTheme="minorHAnsi" w:cs="Arial"/>
                <w:b/>
                <w:color w:val="0070C0"/>
                <w:sz w:val="22"/>
                <w:szCs w:val="22"/>
              </w:rPr>
              <w:t xml:space="preserve">Appendix X </w:t>
            </w:r>
            <w:r w:rsidR="00942910" w:rsidRPr="008B09B8">
              <w:rPr>
                <w:rFonts w:asciiTheme="minorHAnsi" w:hAnsiTheme="minorHAnsi" w:cs="Arial"/>
                <w:bCs/>
                <w:color w:val="0070C0"/>
                <w:sz w:val="22"/>
                <w:szCs w:val="22"/>
              </w:rPr>
              <w:t>(XSD)</w:t>
            </w:r>
            <w:r w:rsidR="00942910">
              <w:rPr>
                <w:rFonts w:asciiTheme="minorHAnsi" w:hAnsiTheme="minorHAnsi" w:cs="Arial"/>
                <w:b/>
                <w:color w:val="0070C0"/>
                <w:sz w:val="22"/>
                <w:szCs w:val="22"/>
              </w:rPr>
              <w:t xml:space="preserve"> </w:t>
            </w:r>
            <w:r>
              <w:rPr>
                <w:rFonts w:asciiTheme="minorHAnsi" w:hAnsiTheme="minorHAnsi" w:cs="Arial"/>
                <w:bCs/>
                <w:color w:val="0070C0"/>
                <w:sz w:val="22"/>
                <w:szCs w:val="22"/>
              </w:rPr>
              <w:t xml:space="preserve">specifications </w:t>
            </w:r>
            <w:r>
              <w:rPr>
                <w:rFonts w:asciiTheme="minorHAnsi" w:hAnsiTheme="minorHAnsi" w:cs="Arial"/>
                <w:bCs/>
                <w:color w:val="0070C0"/>
                <w:sz w:val="22"/>
                <w:szCs w:val="22"/>
                <w:lang w:val="en-US"/>
              </w:rPr>
              <w:t>need to be reviewed in order to follow the DDCOM 20.3.0-v1.00 specifications for numerical fields (section “</w:t>
            </w:r>
            <w:r w:rsidRPr="00640D11">
              <w:rPr>
                <w:rFonts w:asciiTheme="minorHAnsi" w:hAnsiTheme="minorHAnsi" w:cs="Arial"/>
                <w:bCs/>
                <w:color w:val="0070C0"/>
                <w:sz w:val="22"/>
                <w:szCs w:val="22"/>
              </w:rPr>
              <w:t>V.2.1.1.1 Numerical fields</w:t>
            </w:r>
            <w:r>
              <w:rPr>
                <w:rFonts w:asciiTheme="minorHAnsi" w:hAnsiTheme="minorHAnsi" w:cs="Arial"/>
                <w:bCs/>
                <w:color w:val="0070C0"/>
                <w:sz w:val="22"/>
                <w:szCs w:val="22"/>
              </w:rPr>
              <w:t>”).</w:t>
            </w:r>
            <w:r>
              <w:rPr>
                <w:rFonts w:asciiTheme="minorHAnsi" w:hAnsiTheme="minorHAnsi" w:cs="Arial"/>
                <w:bCs/>
                <w:color w:val="0070C0"/>
                <w:sz w:val="22"/>
                <w:szCs w:val="22"/>
              </w:rPr>
              <w:br/>
              <w:t>More specifically,</w:t>
            </w:r>
            <w:r>
              <w:rPr>
                <w:rFonts w:asciiTheme="minorHAnsi" w:hAnsiTheme="minorHAnsi" w:cs="Arial"/>
                <w:bCs/>
                <w:color w:val="0070C0"/>
                <w:sz w:val="22"/>
                <w:szCs w:val="22"/>
                <w:lang w:val="en-US"/>
              </w:rPr>
              <w:t xml:space="preserve"> numerical data items should not allow the use of “+”and “-“ characters.</w:t>
            </w:r>
          </w:p>
          <w:p w14:paraId="47B493E5" w14:textId="3E25C3FB" w:rsidR="00B0715C" w:rsidRPr="006C7BE4" w:rsidRDefault="00B0715C" w:rsidP="00432901">
            <w:pPr>
              <w:rPr>
                <w:rFonts w:asciiTheme="minorHAnsi" w:hAnsiTheme="minorHAnsi" w:cs="Arial"/>
                <w:bCs/>
                <w:color w:val="0070C0"/>
                <w:sz w:val="22"/>
                <w:szCs w:val="22"/>
                <w:lang w:val="en-US"/>
              </w:rPr>
            </w:pPr>
          </w:p>
        </w:tc>
      </w:tr>
    </w:tbl>
    <w:p w14:paraId="03A804BD" w14:textId="34BA524D" w:rsidR="00792667" w:rsidRDefault="00792667" w:rsidP="00C001F9">
      <w:pPr>
        <w:rPr>
          <w:rFonts w:asciiTheme="minorHAnsi" w:hAnsiTheme="minorHAnsi" w:cs="Arial"/>
          <w:b/>
          <w:bCs/>
          <w:sz w:val="28"/>
          <w:szCs w:val="28"/>
        </w:rPr>
      </w:pPr>
    </w:p>
    <w:p w14:paraId="6AF4148F" w14:textId="30C5A1D2" w:rsidR="009B1C30" w:rsidRDefault="009B1C30" w:rsidP="00C001F9">
      <w:pPr>
        <w:rPr>
          <w:rFonts w:asciiTheme="minorHAnsi" w:hAnsiTheme="minorHAnsi" w:cs="Arial"/>
          <w:b/>
          <w:bCs/>
          <w:sz w:val="28"/>
          <w:szCs w:val="28"/>
        </w:rPr>
      </w:pPr>
    </w:p>
    <w:p w14:paraId="28DDB01C" w14:textId="5BB9EC33" w:rsidR="009B1C30" w:rsidRDefault="009B1C30" w:rsidP="00C001F9">
      <w:pPr>
        <w:rPr>
          <w:rFonts w:asciiTheme="minorHAnsi" w:hAnsiTheme="minorHAnsi" w:cs="Arial"/>
          <w:b/>
          <w:bCs/>
          <w:sz w:val="28"/>
          <w:szCs w:val="28"/>
        </w:rPr>
      </w:pPr>
    </w:p>
    <w:p w14:paraId="06A74C0E" w14:textId="5B1D5B4C" w:rsidR="009B1C30" w:rsidRDefault="009B1C30" w:rsidP="00C001F9">
      <w:pPr>
        <w:rPr>
          <w:rFonts w:asciiTheme="minorHAnsi" w:hAnsiTheme="minorHAnsi" w:cs="Arial"/>
          <w:b/>
          <w:bCs/>
          <w:sz w:val="28"/>
          <w:szCs w:val="28"/>
        </w:rPr>
      </w:pPr>
    </w:p>
    <w:p w14:paraId="104464E1" w14:textId="2ADEBF4A" w:rsidR="009B1C30" w:rsidRDefault="009B1C30" w:rsidP="00C001F9">
      <w:pPr>
        <w:rPr>
          <w:rFonts w:asciiTheme="minorHAnsi" w:hAnsiTheme="minorHAnsi" w:cs="Arial"/>
          <w:b/>
          <w:bCs/>
          <w:sz w:val="28"/>
          <w:szCs w:val="28"/>
        </w:rPr>
      </w:pPr>
    </w:p>
    <w:p w14:paraId="3E5D5286" w14:textId="1D33B3F3" w:rsidR="009B1C30" w:rsidRDefault="009B1C30" w:rsidP="00C001F9">
      <w:pPr>
        <w:rPr>
          <w:rFonts w:asciiTheme="minorHAnsi" w:hAnsiTheme="minorHAnsi" w:cs="Arial"/>
          <w:b/>
          <w:bCs/>
          <w:sz w:val="28"/>
          <w:szCs w:val="28"/>
        </w:rPr>
      </w:pPr>
    </w:p>
    <w:p w14:paraId="638B3FE0" w14:textId="701E62F7" w:rsidR="009B1C30" w:rsidRDefault="009B1C30" w:rsidP="00C001F9">
      <w:pPr>
        <w:rPr>
          <w:rFonts w:asciiTheme="minorHAnsi" w:hAnsiTheme="minorHAnsi" w:cs="Arial"/>
          <w:b/>
          <w:bCs/>
          <w:sz w:val="28"/>
          <w:szCs w:val="28"/>
        </w:rPr>
      </w:pPr>
    </w:p>
    <w:p w14:paraId="58C7A1D4" w14:textId="7D9824D8" w:rsidR="009B1C30" w:rsidRDefault="009B1C30" w:rsidP="00C001F9">
      <w:pPr>
        <w:rPr>
          <w:rFonts w:asciiTheme="minorHAnsi" w:hAnsiTheme="minorHAnsi" w:cs="Arial"/>
          <w:b/>
          <w:bCs/>
          <w:sz w:val="28"/>
          <w:szCs w:val="28"/>
        </w:rPr>
      </w:pPr>
    </w:p>
    <w:p w14:paraId="50CA62B6" w14:textId="7F39BDD9" w:rsidR="009B1C30" w:rsidRDefault="009B1C30" w:rsidP="00C001F9">
      <w:pPr>
        <w:rPr>
          <w:rFonts w:asciiTheme="minorHAnsi" w:hAnsiTheme="minorHAnsi" w:cs="Arial"/>
          <w:b/>
          <w:bCs/>
          <w:sz w:val="28"/>
          <w:szCs w:val="28"/>
        </w:rPr>
      </w:pPr>
    </w:p>
    <w:p w14:paraId="653536F3" w14:textId="4589F1B4" w:rsidR="009B1C30" w:rsidRDefault="009B1C30" w:rsidP="00C001F9">
      <w:pPr>
        <w:rPr>
          <w:rFonts w:asciiTheme="minorHAnsi" w:hAnsiTheme="minorHAnsi" w:cs="Arial"/>
          <w:b/>
          <w:bCs/>
          <w:sz w:val="28"/>
          <w:szCs w:val="28"/>
        </w:rPr>
      </w:pPr>
    </w:p>
    <w:p w14:paraId="580A4FAB" w14:textId="1E9F45B0" w:rsidR="009B1C30" w:rsidRDefault="009B1C30" w:rsidP="00C001F9">
      <w:pPr>
        <w:rPr>
          <w:rFonts w:asciiTheme="minorHAnsi" w:hAnsiTheme="minorHAnsi" w:cs="Arial"/>
          <w:b/>
          <w:bCs/>
          <w:sz w:val="28"/>
          <w:szCs w:val="28"/>
        </w:rPr>
      </w:pPr>
    </w:p>
    <w:p w14:paraId="5F41405C" w14:textId="654EF7F0" w:rsidR="009B1C30" w:rsidRDefault="009B1C30" w:rsidP="00C001F9">
      <w:pPr>
        <w:rPr>
          <w:rFonts w:asciiTheme="minorHAnsi" w:hAnsiTheme="minorHAnsi" w:cs="Arial"/>
          <w:b/>
          <w:bCs/>
          <w:sz w:val="28"/>
          <w:szCs w:val="28"/>
        </w:rPr>
      </w:pPr>
    </w:p>
    <w:p w14:paraId="218AAF52" w14:textId="60749D4D" w:rsidR="009B1C30" w:rsidRDefault="009B1C30" w:rsidP="00C001F9">
      <w:pPr>
        <w:rPr>
          <w:rFonts w:asciiTheme="minorHAnsi" w:hAnsiTheme="minorHAnsi" w:cs="Arial"/>
          <w:b/>
          <w:bCs/>
          <w:sz w:val="28"/>
          <w:szCs w:val="28"/>
        </w:rPr>
      </w:pPr>
    </w:p>
    <w:p w14:paraId="74C37BDF" w14:textId="0A73FF3E" w:rsidR="009B1C30" w:rsidRDefault="009B1C30" w:rsidP="00C001F9">
      <w:pPr>
        <w:rPr>
          <w:rFonts w:asciiTheme="minorHAnsi" w:hAnsiTheme="minorHAnsi" w:cs="Arial"/>
          <w:b/>
          <w:bCs/>
          <w:sz w:val="28"/>
          <w:szCs w:val="28"/>
        </w:rPr>
      </w:pPr>
    </w:p>
    <w:p w14:paraId="1F13B049" w14:textId="515EB44A" w:rsidR="009B1C30" w:rsidRDefault="009B1C30" w:rsidP="00C001F9">
      <w:pPr>
        <w:rPr>
          <w:rFonts w:asciiTheme="minorHAnsi" w:hAnsiTheme="minorHAnsi" w:cs="Arial"/>
          <w:b/>
          <w:bCs/>
          <w:sz w:val="28"/>
          <w:szCs w:val="28"/>
        </w:rPr>
      </w:pPr>
    </w:p>
    <w:p w14:paraId="6116E0C1" w14:textId="77777777" w:rsidR="009B1C30" w:rsidRDefault="009B1C30" w:rsidP="00C001F9">
      <w:pPr>
        <w:rPr>
          <w:rFonts w:asciiTheme="minorHAnsi" w:hAnsiTheme="minorHAnsi" w:cs="Arial"/>
          <w:b/>
          <w:bCs/>
          <w:sz w:val="28"/>
          <w:szCs w:val="28"/>
        </w:rPr>
      </w:pPr>
    </w:p>
    <w:p w14:paraId="19A2D040" w14:textId="37C3E544" w:rsidR="003D4A7A" w:rsidRPr="009B1C30" w:rsidRDefault="005F7EF0" w:rsidP="009B1C30">
      <w:pPr>
        <w:rPr>
          <w:rFonts w:asciiTheme="minorHAnsi" w:hAnsiTheme="minorHAnsi" w:cs="Arial"/>
          <w:b/>
          <w:bCs/>
          <w:sz w:val="28"/>
          <w:szCs w:val="28"/>
          <w:lang w:val="en-US"/>
        </w:rPr>
      </w:pPr>
      <w:r w:rsidRPr="00074158">
        <w:rPr>
          <w:rFonts w:asciiTheme="minorHAnsi" w:hAnsiTheme="minorHAnsi" w:cs="Arial"/>
          <w:b/>
          <w:bCs/>
          <w:sz w:val="28"/>
          <w:szCs w:val="28"/>
        </w:rPr>
        <w:t xml:space="preserve">Section 2: </w:t>
      </w:r>
      <w:r w:rsidR="009B1C30">
        <w:rPr>
          <w:rFonts w:asciiTheme="minorHAnsi" w:hAnsiTheme="minorHAnsi" w:cs="Arial"/>
          <w:b/>
          <w:bCs/>
          <w:sz w:val="28"/>
          <w:szCs w:val="28"/>
        </w:rPr>
        <w:t>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936"/>
      </w:tblGrid>
      <w:tr w:rsidR="003D4A7A" w:rsidRPr="00074158" w14:paraId="482A54D6" w14:textId="77777777" w:rsidTr="008B2DC0">
        <w:trPr>
          <w:trHeight w:val="3949"/>
        </w:trPr>
        <w:tc>
          <w:tcPr>
            <w:tcW w:w="9747" w:type="dxa"/>
          </w:tcPr>
          <w:p w14:paraId="7DB04444" w14:textId="77777777" w:rsidR="00FC2AE6" w:rsidRDefault="00FC2AE6" w:rsidP="00FC2AE6">
            <w:pPr>
              <w:jc w:val="both"/>
              <w:rPr>
                <w:rFonts w:asciiTheme="minorHAnsi" w:hAnsiTheme="minorHAnsi" w:cs="Arial"/>
                <w:sz w:val="22"/>
                <w:szCs w:val="22"/>
                <w:lang w:val="en-US"/>
              </w:rPr>
            </w:pPr>
            <w:r>
              <w:rPr>
                <w:rFonts w:asciiTheme="minorHAnsi" w:hAnsiTheme="minorHAnsi" w:cs="Arial"/>
                <w:sz w:val="22"/>
                <w:szCs w:val="22"/>
                <w:lang w:val="en-US"/>
              </w:rPr>
              <w:t>In DDCOM 20.3.0-v1.00 the section “</w:t>
            </w:r>
            <w:r w:rsidRPr="001C5D58">
              <w:rPr>
                <w:rFonts w:asciiTheme="minorHAnsi" w:hAnsiTheme="minorHAnsi" w:cs="Arial"/>
                <w:sz w:val="22"/>
                <w:szCs w:val="22"/>
              </w:rPr>
              <w:t>V.2.1.1.1</w:t>
            </w:r>
            <w:r>
              <w:rPr>
                <w:rFonts w:asciiTheme="minorHAnsi" w:hAnsiTheme="minorHAnsi" w:cs="Arial"/>
                <w:sz w:val="22"/>
                <w:szCs w:val="22"/>
              </w:rPr>
              <w:t xml:space="preserve"> Numerical fields</w:t>
            </w:r>
            <w:r w:rsidRPr="001C5D58">
              <w:rPr>
                <w:rFonts w:asciiTheme="minorHAnsi" w:hAnsiTheme="minorHAnsi" w:cs="Arial"/>
                <w:sz w:val="22"/>
                <w:szCs w:val="22"/>
              </w:rPr>
              <w:t>”</w:t>
            </w:r>
            <w:r>
              <w:rPr>
                <w:rFonts w:asciiTheme="minorHAnsi" w:hAnsiTheme="minorHAnsi" w:cs="Arial"/>
                <w:sz w:val="22"/>
                <w:szCs w:val="22"/>
              </w:rPr>
              <w:t xml:space="preserve"> depicts the principles for the structure and allowed values </w:t>
            </w:r>
            <w:r>
              <w:rPr>
                <w:rFonts w:asciiTheme="minorHAnsi" w:hAnsiTheme="minorHAnsi" w:cs="Arial"/>
                <w:sz w:val="22"/>
                <w:szCs w:val="22"/>
                <w:lang w:val="en-US"/>
              </w:rPr>
              <w:t>for the numerical fields in Customs systems:</w:t>
            </w:r>
          </w:p>
          <w:p w14:paraId="7E3977A7" w14:textId="77777777" w:rsidR="00FC2AE6" w:rsidRDefault="00EE04C4" w:rsidP="0057059A">
            <w:pPr>
              <w:jc w:val="both"/>
              <w:rPr>
                <w:rFonts w:asciiTheme="minorHAnsi" w:hAnsiTheme="minorHAnsi" w:cs="Arial"/>
                <w:sz w:val="22"/>
                <w:szCs w:val="22"/>
              </w:rPr>
            </w:pPr>
            <w:r>
              <w:rPr>
                <w:rFonts w:asciiTheme="minorHAnsi" w:hAnsiTheme="minorHAnsi" w:cs="Arial"/>
                <w:sz w:val="22"/>
                <w:szCs w:val="22"/>
              </w:rPr>
              <w:t xml:space="preserve"> </w:t>
            </w:r>
          </w:p>
          <w:p w14:paraId="371E7E47" w14:textId="77777777" w:rsidR="00FC2AE6" w:rsidRDefault="00FC2AE6" w:rsidP="00FC2AE6">
            <w:pPr>
              <w:keepNext/>
              <w:jc w:val="center"/>
            </w:pPr>
            <w:r w:rsidRPr="00BF5766">
              <w:rPr>
                <w:rFonts w:asciiTheme="minorHAnsi" w:hAnsiTheme="minorHAnsi" w:cs="Arial"/>
                <w:noProof/>
                <w:sz w:val="22"/>
                <w:szCs w:val="22"/>
                <w:lang w:val="en-US"/>
              </w:rPr>
              <w:drawing>
                <wp:inline distT="0" distB="0" distL="0" distR="0" wp14:anchorId="11DBFF92" wp14:editId="3FE83CC3">
                  <wp:extent cx="5640483" cy="2492484"/>
                  <wp:effectExtent l="209550" t="209550" r="322580" b="3270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40483" cy="2492484"/>
                          </a:xfrm>
                          <a:prstGeom prst="rect">
                            <a:avLst/>
                          </a:prstGeom>
                          <a:ln>
                            <a:noFill/>
                          </a:ln>
                          <a:effectLst>
                            <a:outerShdw blurRad="292100" dist="76200" dir="2700000" algn="tl" rotWithShape="0">
                              <a:srgbClr val="333333">
                                <a:alpha val="65000"/>
                              </a:srgbClr>
                            </a:outerShdw>
                          </a:effectLst>
                        </pic:spPr>
                      </pic:pic>
                    </a:graphicData>
                  </a:graphic>
                </wp:inline>
              </w:drawing>
            </w:r>
          </w:p>
          <w:p w14:paraId="27DF388B" w14:textId="77777777" w:rsidR="00FC2AE6" w:rsidRPr="00BF5766" w:rsidRDefault="00FC2AE6" w:rsidP="00FC2AE6">
            <w:pPr>
              <w:pStyle w:val="Caption"/>
              <w:jc w:val="center"/>
              <w:rPr>
                <w:rFonts w:asciiTheme="minorHAnsi" w:hAnsiTheme="minorHAnsi" w:cs="Arial"/>
                <w:sz w:val="22"/>
                <w:szCs w:val="22"/>
                <w:lang w:val="en-US"/>
              </w:rPr>
            </w:pPr>
            <w:r>
              <w:t xml:space="preserve">Figure </w:t>
            </w:r>
            <w:r>
              <w:fldChar w:fldCharType="begin"/>
            </w:r>
            <w:r>
              <w:instrText>SEQ Figure \* ARABIC</w:instrText>
            </w:r>
            <w:r>
              <w:fldChar w:fldCharType="separate"/>
            </w:r>
            <w:r>
              <w:rPr>
                <w:noProof/>
              </w:rPr>
              <w:t>1</w:t>
            </w:r>
            <w:r>
              <w:fldChar w:fldCharType="end"/>
            </w:r>
            <w:r>
              <w:t>: DDCOM V.2.1.1.1 – Numerical principles</w:t>
            </w:r>
          </w:p>
          <w:p w14:paraId="398902AA" w14:textId="77777777" w:rsidR="00FC2AE6" w:rsidRDefault="00FC2AE6" w:rsidP="00FC2AE6">
            <w:pPr>
              <w:keepNext/>
              <w:jc w:val="center"/>
            </w:pPr>
            <w:r w:rsidRPr="00BF5766">
              <w:rPr>
                <w:rFonts w:asciiTheme="minorHAnsi" w:hAnsiTheme="minorHAnsi" w:cs="Arial"/>
                <w:noProof/>
                <w:sz w:val="22"/>
                <w:szCs w:val="22"/>
              </w:rPr>
              <w:drawing>
                <wp:inline distT="0" distB="0" distL="0" distR="0" wp14:anchorId="4B6FCB92" wp14:editId="1AE18BDD">
                  <wp:extent cx="5655727" cy="1082363"/>
                  <wp:effectExtent l="190500" t="209550" r="307340" b="3276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55727" cy="1082363"/>
                          </a:xfrm>
                          <a:prstGeom prst="rect">
                            <a:avLst/>
                          </a:prstGeom>
                          <a:ln>
                            <a:noFill/>
                          </a:ln>
                          <a:effectLst>
                            <a:outerShdw blurRad="292100" dist="76200" dir="2700000" algn="tl" rotWithShape="0">
                              <a:srgbClr val="333333">
                                <a:alpha val="65000"/>
                              </a:srgbClr>
                            </a:outerShdw>
                          </a:effectLst>
                        </pic:spPr>
                      </pic:pic>
                    </a:graphicData>
                  </a:graphic>
                </wp:inline>
              </w:drawing>
            </w:r>
          </w:p>
          <w:p w14:paraId="58380940" w14:textId="77777777" w:rsidR="00FC2AE6" w:rsidRPr="00DC4066" w:rsidRDefault="00FC2AE6" w:rsidP="00FC2AE6">
            <w:pPr>
              <w:pStyle w:val="Caption"/>
              <w:jc w:val="center"/>
              <w:rPr>
                <w:rFonts w:asciiTheme="minorHAnsi" w:hAnsiTheme="minorHAnsi" w:cs="Arial"/>
                <w:sz w:val="22"/>
                <w:szCs w:val="22"/>
                <w:lang w:val="en-US"/>
              </w:rPr>
            </w:pPr>
            <w:r>
              <w:t xml:space="preserve">Figure </w:t>
            </w:r>
            <w:r>
              <w:fldChar w:fldCharType="begin"/>
            </w:r>
            <w:r>
              <w:instrText>SEQ Figure \* ARABIC</w:instrText>
            </w:r>
            <w:r>
              <w:fldChar w:fldCharType="separate"/>
            </w:r>
            <w:r>
              <w:rPr>
                <w:noProof/>
              </w:rPr>
              <w:t>2</w:t>
            </w:r>
            <w:r>
              <w:fldChar w:fldCharType="end"/>
            </w:r>
            <w:r>
              <w:t xml:space="preserve">: </w:t>
            </w:r>
            <w:r w:rsidRPr="002C2861">
              <w:t>DDCOM V.2.1.1.1 – Numerical principles</w:t>
            </w:r>
            <w:r>
              <w:t xml:space="preserve"> (2)</w:t>
            </w:r>
          </w:p>
          <w:p w14:paraId="78C7BFC0" w14:textId="77777777" w:rsidR="00FC2AE6" w:rsidRDefault="00FC2AE6" w:rsidP="00FC2AE6">
            <w:pPr>
              <w:keepNext/>
              <w:jc w:val="both"/>
            </w:pPr>
            <w:r w:rsidRPr="00BF5766">
              <w:rPr>
                <w:rFonts w:asciiTheme="minorHAnsi" w:hAnsiTheme="minorHAnsi" w:cs="Arial"/>
                <w:noProof/>
                <w:sz w:val="22"/>
                <w:szCs w:val="22"/>
              </w:rPr>
              <w:drawing>
                <wp:inline distT="0" distB="0" distL="0" distR="0" wp14:anchorId="59BF5F5F" wp14:editId="1DBAA14C">
                  <wp:extent cx="5640483" cy="609782"/>
                  <wp:effectExtent l="209550" t="209550" r="322580" b="3238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40483" cy="609782"/>
                          </a:xfrm>
                          <a:prstGeom prst="rect">
                            <a:avLst/>
                          </a:prstGeom>
                          <a:ln>
                            <a:noFill/>
                          </a:ln>
                          <a:effectLst>
                            <a:outerShdw blurRad="292100" dist="76200" dir="2700000" algn="tl" rotWithShape="0">
                              <a:srgbClr val="333333">
                                <a:alpha val="65000"/>
                              </a:srgbClr>
                            </a:outerShdw>
                          </a:effectLst>
                        </pic:spPr>
                      </pic:pic>
                    </a:graphicData>
                  </a:graphic>
                </wp:inline>
              </w:drawing>
            </w:r>
          </w:p>
          <w:p w14:paraId="22143159" w14:textId="77777777" w:rsidR="00FC2AE6" w:rsidRDefault="00FC2AE6" w:rsidP="00FC2AE6">
            <w:pPr>
              <w:pStyle w:val="Caption"/>
              <w:jc w:val="center"/>
            </w:pPr>
            <w:r>
              <w:t xml:space="preserve">Figure </w:t>
            </w:r>
            <w:r>
              <w:fldChar w:fldCharType="begin"/>
            </w:r>
            <w:r>
              <w:instrText>SEQ Figure \* ARABIC</w:instrText>
            </w:r>
            <w:r>
              <w:fldChar w:fldCharType="separate"/>
            </w:r>
            <w:r>
              <w:rPr>
                <w:noProof/>
              </w:rPr>
              <w:t>3</w:t>
            </w:r>
            <w:r>
              <w:fldChar w:fldCharType="end"/>
            </w:r>
            <w:r>
              <w:t xml:space="preserve">: </w:t>
            </w:r>
            <w:r w:rsidRPr="00105509">
              <w:t xml:space="preserve">DDCOM V.2.1.1.1 – Numerical principles </w:t>
            </w:r>
            <w:r>
              <w:t>(Related footnotes)</w:t>
            </w:r>
          </w:p>
          <w:p w14:paraId="7BB5DBE6" w14:textId="77777777" w:rsidR="00FC2AE6" w:rsidRPr="00DC4066" w:rsidRDefault="00FC2AE6" w:rsidP="00FC2AE6"/>
          <w:p w14:paraId="0AC20C15" w14:textId="77777777" w:rsidR="00FC2AE6" w:rsidRDefault="00FC2AE6" w:rsidP="00FC2AE6">
            <w:pPr>
              <w:jc w:val="both"/>
              <w:rPr>
                <w:rFonts w:asciiTheme="minorHAnsi" w:hAnsiTheme="minorHAnsi" w:cs="Arial"/>
                <w:sz w:val="22"/>
                <w:szCs w:val="22"/>
              </w:rPr>
            </w:pPr>
            <w:r>
              <w:rPr>
                <w:rFonts w:asciiTheme="minorHAnsi" w:hAnsiTheme="minorHAnsi" w:cs="Arial"/>
                <w:sz w:val="22"/>
                <w:szCs w:val="22"/>
              </w:rPr>
              <w:t>DDCOM principles should be followed by all NAs. The above principles are common since DDCOM v15.00 (which is the baseline for the legacy systems NCTS-P4/ECS-P2).</w:t>
            </w:r>
          </w:p>
          <w:p w14:paraId="5156291E" w14:textId="77777777" w:rsidR="00FC2AE6" w:rsidRDefault="00FC2AE6" w:rsidP="00FC2AE6">
            <w:pPr>
              <w:jc w:val="both"/>
              <w:rPr>
                <w:rFonts w:asciiTheme="minorHAnsi" w:hAnsiTheme="minorHAnsi" w:cs="Arial"/>
                <w:sz w:val="22"/>
                <w:szCs w:val="22"/>
              </w:rPr>
            </w:pPr>
          </w:p>
          <w:p w14:paraId="7174332B" w14:textId="039B93B7" w:rsidR="00FC2AE6" w:rsidRDefault="00FC2AE6" w:rsidP="00FC2AE6">
            <w:pPr>
              <w:jc w:val="both"/>
              <w:rPr>
                <w:rFonts w:asciiTheme="minorHAnsi" w:hAnsiTheme="minorHAnsi" w:cs="Arial"/>
                <w:sz w:val="22"/>
                <w:szCs w:val="22"/>
              </w:rPr>
            </w:pPr>
            <w:r>
              <w:rPr>
                <w:rFonts w:asciiTheme="minorHAnsi" w:hAnsiTheme="minorHAnsi" w:cs="Arial"/>
                <w:sz w:val="22"/>
                <w:szCs w:val="22"/>
              </w:rPr>
              <w:t xml:space="preserve">In DDNTA for NCTS-P5, in Appendix X (XSDs), </w:t>
            </w:r>
            <w:r w:rsidRPr="0057059A">
              <w:rPr>
                <w:rFonts w:asciiTheme="minorHAnsi" w:hAnsiTheme="minorHAnsi" w:cs="Arial"/>
                <w:sz w:val="22"/>
                <w:szCs w:val="22"/>
              </w:rPr>
              <w:t>there are two base</w:t>
            </w:r>
            <w:r>
              <w:rPr>
                <w:rFonts w:asciiTheme="minorHAnsi" w:hAnsiTheme="minorHAnsi" w:cs="Arial"/>
                <w:sz w:val="22"/>
                <w:szCs w:val="22"/>
              </w:rPr>
              <w:t xml:space="preserve"> types</w:t>
            </w:r>
            <w:r w:rsidRPr="0057059A">
              <w:rPr>
                <w:rFonts w:asciiTheme="minorHAnsi" w:hAnsiTheme="minorHAnsi" w:cs="Arial"/>
                <w:sz w:val="22"/>
                <w:szCs w:val="22"/>
              </w:rPr>
              <w:t xml:space="preserve"> which are used on the numerical fields. More specifically:</w:t>
            </w:r>
          </w:p>
          <w:p w14:paraId="1C01A401" w14:textId="4B3B6600" w:rsidR="0057059A" w:rsidRDefault="0057059A" w:rsidP="0057059A">
            <w:pPr>
              <w:pStyle w:val="ListParagraph"/>
              <w:numPr>
                <w:ilvl w:val="0"/>
                <w:numId w:val="41"/>
              </w:numPr>
              <w:jc w:val="both"/>
              <w:rPr>
                <w:rFonts w:asciiTheme="minorHAnsi" w:hAnsiTheme="minorHAnsi" w:cs="Arial"/>
                <w:sz w:val="22"/>
                <w:szCs w:val="22"/>
              </w:rPr>
            </w:pPr>
            <w:r w:rsidRPr="0057059A">
              <w:rPr>
                <w:rFonts w:asciiTheme="minorHAnsi" w:hAnsiTheme="minorHAnsi" w:cs="Arial"/>
                <w:sz w:val="22"/>
                <w:szCs w:val="22"/>
              </w:rPr>
              <w:t>"DecType": Base class for all n..N,M types. With restriction "xs:decimal", which practically means that it is used for decimal values.</w:t>
            </w:r>
          </w:p>
          <w:p w14:paraId="05FD8585" w14:textId="5B4448B1" w:rsidR="0057059A" w:rsidRPr="0057059A" w:rsidRDefault="0057059A" w:rsidP="0057059A">
            <w:pPr>
              <w:pStyle w:val="ListParagraph"/>
              <w:numPr>
                <w:ilvl w:val="0"/>
                <w:numId w:val="41"/>
              </w:numPr>
              <w:jc w:val="both"/>
              <w:rPr>
                <w:rFonts w:asciiTheme="minorHAnsi" w:hAnsiTheme="minorHAnsi" w:cs="Arial"/>
                <w:sz w:val="22"/>
                <w:szCs w:val="22"/>
              </w:rPr>
            </w:pPr>
            <w:r w:rsidRPr="0057059A">
              <w:rPr>
                <w:rFonts w:asciiTheme="minorHAnsi" w:hAnsiTheme="minorHAnsi" w:cs="Arial"/>
                <w:sz w:val="22"/>
                <w:szCs w:val="22"/>
              </w:rPr>
              <w:lastRenderedPageBreak/>
              <w:t>"NumType": Base class for all nN and n..N types. With restriction "xs:token" (which is analyzed under RTC-55494)</w:t>
            </w:r>
          </w:p>
          <w:p w14:paraId="53AC343E" w14:textId="72888710" w:rsidR="00EE04C4" w:rsidRDefault="0057059A" w:rsidP="00EE04C4">
            <w:pPr>
              <w:spacing w:before="240"/>
              <w:jc w:val="both"/>
              <w:rPr>
                <w:rFonts w:asciiTheme="minorHAnsi" w:hAnsiTheme="minorHAnsi" w:cs="Arial"/>
                <w:sz w:val="22"/>
                <w:szCs w:val="22"/>
              </w:rPr>
            </w:pPr>
            <w:r w:rsidRPr="0057059A">
              <w:rPr>
                <w:rFonts w:asciiTheme="minorHAnsi" w:hAnsiTheme="minorHAnsi" w:cs="Arial"/>
                <w:sz w:val="22"/>
                <w:szCs w:val="22"/>
              </w:rPr>
              <w:t>Generally, both "xs:token" and "xs:decimal", permit values '+' and '-' on the beginning, and XSD-wise, such values are valid during a syntax validation. However, please note that if restrictions are in place (eg pattern), these overrules the above.</w:t>
            </w:r>
          </w:p>
          <w:p w14:paraId="7AB2615A" w14:textId="6433330C" w:rsidR="003470EE" w:rsidRPr="00496006" w:rsidRDefault="00F85F19" w:rsidP="00EE04C4">
            <w:pPr>
              <w:spacing w:before="240"/>
              <w:jc w:val="both"/>
              <w:rPr>
                <w:rFonts w:asciiTheme="minorHAnsi" w:hAnsiTheme="minorHAnsi" w:cs="Arial"/>
                <w:sz w:val="22"/>
                <w:szCs w:val="22"/>
                <w:lang w:val="en-US"/>
              </w:rPr>
            </w:pPr>
            <w:r w:rsidRPr="00F85F19">
              <w:rPr>
                <w:rFonts w:asciiTheme="minorHAnsi" w:hAnsiTheme="minorHAnsi" w:cs="Arial"/>
                <w:sz w:val="22"/>
                <w:szCs w:val="22"/>
                <w:lang w:val="en-US"/>
              </w:rPr>
              <w:t>The following examples show the aforementioned cases for better clarification:</w:t>
            </w:r>
          </w:p>
          <w:p w14:paraId="603B3027" w14:textId="77777777" w:rsidR="003470EE" w:rsidRPr="003470EE" w:rsidRDefault="003470EE" w:rsidP="003470EE">
            <w:pPr>
              <w:jc w:val="both"/>
              <w:rPr>
                <w:rFonts w:asciiTheme="minorHAnsi" w:hAnsiTheme="minorHAnsi" w:cs="Arial"/>
                <w:sz w:val="22"/>
                <w:szCs w:val="22"/>
                <w:lang w:val="en-US"/>
              </w:rPr>
            </w:pPr>
          </w:p>
          <w:p w14:paraId="3E4475D4" w14:textId="77777777" w:rsidR="00942910" w:rsidRPr="008B09B8" w:rsidRDefault="00942910" w:rsidP="00942910">
            <w:pPr>
              <w:pBdr>
                <w:bottom w:val="single" w:sz="6" w:space="1" w:color="auto"/>
              </w:pBdr>
              <w:jc w:val="both"/>
              <w:rPr>
                <w:rStyle w:val="IntenseEmphasis"/>
              </w:rPr>
            </w:pPr>
            <w:r w:rsidRPr="008B09B8">
              <w:rPr>
                <w:rStyle w:val="IntenseEmphasis"/>
              </w:rPr>
              <w:t>EXAMPLE 1</w:t>
            </w:r>
          </w:p>
          <w:p w14:paraId="26D89541"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The grossMass on the CD001C message is based on the following simple type</w:t>
            </w:r>
          </w:p>
          <w:p w14:paraId="5DE2A7BE" w14:textId="77777777" w:rsidR="003470EE" w:rsidRPr="003470EE" w:rsidRDefault="003470EE" w:rsidP="003470EE">
            <w:pPr>
              <w:jc w:val="both"/>
              <w:rPr>
                <w:rFonts w:asciiTheme="minorHAnsi" w:hAnsiTheme="minorHAnsi" w:cs="Arial"/>
                <w:sz w:val="22"/>
                <w:szCs w:val="22"/>
                <w:lang w:val="en-US"/>
              </w:rPr>
            </w:pPr>
          </w:p>
          <w:p w14:paraId="5B4A08A7"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&lt;xs:simpleType name="GrossMassContentType"&gt;</w:t>
            </w:r>
          </w:p>
          <w:p w14:paraId="423AC656"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&lt;xs:restriction base="xs:decimal"&gt;</w:t>
            </w:r>
          </w:p>
          <w:p w14:paraId="63D798A6"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&lt;xs:totalDigits value="16" /&gt;</w:t>
            </w:r>
          </w:p>
          <w:p w14:paraId="6107F61D"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&lt;xs:fractionDigits value="6" /&gt;</w:t>
            </w:r>
          </w:p>
          <w:p w14:paraId="0979A043"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&lt;/xs:restriction&gt;</w:t>
            </w:r>
          </w:p>
          <w:p w14:paraId="1A05E922"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&lt;/xs:simpleType&gt;</w:t>
            </w:r>
          </w:p>
          <w:p w14:paraId="6FCD7911" w14:textId="77777777" w:rsidR="003470EE" w:rsidRPr="003470EE" w:rsidRDefault="003470EE" w:rsidP="003470EE">
            <w:pPr>
              <w:jc w:val="both"/>
              <w:rPr>
                <w:rFonts w:asciiTheme="minorHAnsi" w:hAnsiTheme="minorHAnsi" w:cs="Arial"/>
                <w:sz w:val="22"/>
                <w:szCs w:val="22"/>
                <w:lang w:val="en-US"/>
              </w:rPr>
            </w:pPr>
          </w:p>
          <w:p w14:paraId="38AA7876" w14:textId="77777777" w:rsidR="003470EE" w:rsidRPr="003470EE" w:rsidRDefault="003470EE" w:rsidP="003470EE">
            <w:pPr>
              <w:jc w:val="both"/>
              <w:rPr>
                <w:rFonts w:asciiTheme="minorHAnsi" w:hAnsiTheme="minorHAnsi" w:cs="Arial"/>
                <w:sz w:val="22"/>
                <w:szCs w:val="22"/>
                <w:lang w:val="en-US"/>
              </w:rPr>
            </w:pPr>
          </w:p>
          <w:p w14:paraId="7EDC274C"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 The value '-476.00' on the '/CD001C/Consignment/grossMass' is considered valid.</w:t>
            </w:r>
          </w:p>
          <w:p w14:paraId="5EDC860B"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 The value '+123456789101113.1' on the '/CD001C/Consignment/grossMass' is considered valid.</w:t>
            </w:r>
          </w:p>
          <w:p w14:paraId="4D0F4284"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 The value '+123456789101113.11' on the '/CD001C/Consignment/grossMass' is considered invalid because the totalDigits (max 16) was violated.</w:t>
            </w:r>
          </w:p>
          <w:p w14:paraId="502AB1B8" w14:textId="77777777" w:rsidR="003470EE" w:rsidRPr="003470EE" w:rsidRDefault="003470EE" w:rsidP="003470EE">
            <w:pPr>
              <w:jc w:val="both"/>
              <w:rPr>
                <w:rFonts w:asciiTheme="minorHAnsi" w:hAnsiTheme="minorHAnsi" w:cs="Arial"/>
                <w:sz w:val="22"/>
                <w:szCs w:val="22"/>
                <w:lang w:val="en-US"/>
              </w:rPr>
            </w:pPr>
          </w:p>
          <w:p w14:paraId="021092AC" w14:textId="1CDE6D02" w:rsidR="00942910" w:rsidRPr="008B09B8" w:rsidRDefault="00942910" w:rsidP="00942910">
            <w:pPr>
              <w:pBdr>
                <w:bottom w:val="single" w:sz="6" w:space="1" w:color="auto"/>
              </w:pBdr>
              <w:jc w:val="both"/>
              <w:rPr>
                <w:rStyle w:val="IntenseEmphasis"/>
              </w:rPr>
            </w:pPr>
            <w:r w:rsidRPr="008B09B8">
              <w:rPr>
                <w:rStyle w:val="IntenseEmphasis"/>
              </w:rPr>
              <w:t xml:space="preserve">EXAMPLE </w:t>
            </w:r>
            <w:r>
              <w:rPr>
                <w:rStyle w:val="IntenseEmphasis"/>
              </w:rPr>
              <w:t>2</w:t>
            </w:r>
          </w:p>
          <w:p w14:paraId="65C6AE4C" w14:textId="77777777" w:rsidR="003470EE" w:rsidRPr="003470EE" w:rsidRDefault="003470EE" w:rsidP="003470EE">
            <w:pPr>
              <w:jc w:val="both"/>
              <w:rPr>
                <w:rFonts w:asciiTheme="minorHAnsi" w:hAnsiTheme="minorHAnsi" w:cs="Arial"/>
                <w:sz w:val="22"/>
                <w:szCs w:val="22"/>
                <w:lang w:val="en-US"/>
              </w:rPr>
            </w:pPr>
          </w:p>
          <w:p w14:paraId="12198CC7" w14:textId="77777777" w:rsidR="003470EE" w:rsidRPr="003470EE" w:rsidRDefault="003470EE" w:rsidP="003470EE">
            <w:pPr>
              <w:rPr>
                <w:rFonts w:asciiTheme="minorHAnsi" w:hAnsiTheme="minorHAnsi" w:cs="Arial"/>
                <w:sz w:val="22"/>
                <w:szCs w:val="22"/>
                <w:lang w:val="en-US"/>
              </w:rPr>
            </w:pPr>
            <w:r w:rsidRPr="003470EE">
              <w:rPr>
                <w:rFonts w:asciiTheme="minorHAnsi" w:hAnsiTheme="minorHAnsi" w:cs="Arial"/>
                <w:sz w:val="22"/>
                <w:szCs w:val="22"/>
                <w:lang w:val="en-US"/>
              </w:rPr>
              <w:t>The sequence number of the "/CD001C/Consignment/HouseConsignment/ConsignmentItem/SupportingDocument/sequenceNumber" is based on the following simple type</w:t>
            </w:r>
          </w:p>
          <w:p w14:paraId="793A771F" w14:textId="77777777" w:rsidR="003470EE" w:rsidRPr="003470EE" w:rsidRDefault="003470EE" w:rsidP="003470EE">
            <w:pPr>
              <w:rPr>
                <w:rFonts w:asciiTheme="minorHAnsi" w:hAnsiTheme="minorHAnsi" w:cs="Arial"/>
                <w:sz w:val="22"/>
                <w:szCs w:val="22"/>
                <w:lang w:val="en-US"/>
              </w:rPr>
            </w:pPr>
          </w:p>
          <w:p w14:paraId="52F8CF61"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&lt;xs:simpleType name="SequenceNumberContentType"&gt;</w:t>
            </w:r>
          </w:p>
          <w:p w14:paraId="2E38A477"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&lt;xs:restriction base="xs:token"&gt;</w:t>
            </w:r>
          </w:p>
          <w:p w14:paraId="4E0A361B"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&lt;xs:pattern value="[0-9]{1,5}" /&gt;</w:t>
            </w:r>
          </w:p>
          <w:p w14:paraId="78CA9195"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&lt;/xs:restriction&gt;</w:t>
            </w:r>
          </w:p>
          <w:p w14:paraId="0E3FF0ED"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&lt;/xs:simpleType&gt;</w:t>
            </w:r>
          </w:p>
          <w:p w14:paraId="460A67E0" w14:textId="77777777" w:rsidR="003470EE" w:rsidRPr="003470EE" w:rsidRDefault="003470EE" w:rsidP="003470EE">
            <w:pPr>
              <w:jc w:val="both"/>
              <w:rPr>
                <w:rFonts w:asciiTheme="minorHAnsi" w:hAnsiTheme="minorHAnsi" w:cs="Arial"/>
                <w:sz w:val="22"/>
                <w:szCs w:val="22"/>
                <w:lang w:val="en-US"/>
              </w:rPr>
            </w:pPr>
          </w:p>
          <w:p w14:paraId="183FC38F" w14:textId="77777777" w:rsidR="003470EE" w:rsidRPr="003470EE" w:rsidRDefault="003470EE" w:rsidP="003470EE">
            <w:pPr>
              <w:jc w:val="both"/>
              <w:rPr>
                <w:rFonts w:asciiTheme="minorHAnsi" w:hAnsiTheme="minorHAnsi" w:cs="Arial"/>
                <w:sz w:val="22"/>
                <w:szCs w:val="22"/>
                <w:lang w:val="en-US"/>
              </w:rPr>
            </w:pPr>
            <w:r w:rsidRPr="003470EE">
              <w:rPr>
                <w:rFonts w:asciiTheme="minorHAnsi" w:hAnsiTheme="minorHAnsi" w:cs="Arial"/>
                <w:sz w:val="22"/>
                <w:szCs w:val="22"/>
                <w:lang w:val="en-US"/>
              </w:rPr>
              <w:t>- The value '-1' is considered invalid, because the pattern is violated</w:t>
            </w:r>
          </w:p>
          <w:p w14:paraId="613E0DDA" w14:textId="77777777" w:rsidR="003470EE" w:rsidRPr="003470EE" w:rsidRDefault="003470EE" w:rsidP="003470EE">
            <w:pPr>
              <w:jc w:val="both"/>
              <w:rPr>
                <w:rFonts w:asciiTheme="minorHAnsi" w:hAnsiTheme="minorHAnsi" w:cs="Arial"/>
                <w:sz w:val="22"/>
                <w:szCs w:val="22"/>
                <w:lang w:val="en-US"/>
              </w:rPr>
            </w:pPr>
          </w:p>
          <w:p w14:paraId="01C5103E" w14:textId="77777777" w:rsidR="00CF3768" w:rsidRDefault="00CF3768" w:rsidP="003470EE">
            <w:pPr>
              <w:jc w:val="both"/>
              <w:rPr>
                <w:rFonts w:asciiTheme="minorHAnsi" w:hAnsiTheme="minorHAnsi" w:cs="Arial"/>
                <w:sz w:val="22"/>
                <w:szCs w:val="22"/>
                <w:lang w:val="en-US"/>
              </w:rPr>
            </w:pPr>
          </w:p>
          <w:p w14:paraId="000CD738" w14:textId="5B742B6E" w:rsidR="00CF3768" w:rsidRDefault="00F85F19" w:rsidP="00CF3768">
            <w:pPr>
              <w:rPr>
                <w:rFonts w:asciiTheme="minorHAnsi" w:hAnsiTheme="minorHAnsi" w:cs="Arial"/>
                <w:sz w:val="22"/>
                <w:szCs w:val="22"/>
              </w:rPr>
            </w:pPr>
            <w:r>
              <w:rPr>
                <w:rFonts w:asciiTheme="minorHAnsi" w:hAnsiTheme="minorHAnsi" w:cs="Arial"/>
                <w:sz w:val="22"/>
                <w:szCs w:val="22"/>
              </w:rPr>
              <w:t>Furthermore, it should be noted that</w:t>
            </w:r>
            <w:r w:rsidR="00CF3768" w:rsidRPr="003470EE">
              <w:rPr>
                <w:rFonts w:asciiTheme="minorHAnsi" w:hAnsiTheme="minorHAnsi" w:cs="Arial"/>
                <w:sz w:val="22"/>
                <w:szCs w:val="22"/>
              </w:rPr>
              <w:t xml:space="preserve"> there is no</w:t>
            </w:r>
            <w:r>
              <w:rPr>
                <w:rFonts w:asciiTheme="minorHAnsi" w:hAnsiTheme="minorHAnsi" w:cs="Arial"/>
                <w:sz w:val="22"/>
                <w:szCs w:val="22"/>
              </w:rPr>
              <w:t>t</w:t>
            </w:r>
            <w:r w:rsidR="00CF3768" w:rsidRPr="003470EE">
              <w:rPr>
                <w:rFonts w:asciiTheme="minorHAnsi" w:hAnsiTheme="minorHAnsi" w:cs="Arial"/>
                <w:sz w:val="22"/>
                <w:szCs w:val="22"/>
              </w:rPr>
              <w:t xml:space="preserve"> a simple type which is based on the "xs:token" and does not include a pattern restriction. That practically means that the non decimal types are covered on the XSD level and they are inline with the DDCOM statement that plus or minus signs are not allowed (please refer to V.2.1.1.1 Numerical fields).</w:t>
            </w:r>
          </w:p>
          <w:p w14:paraId="12B2F9C0" w14:textId="7723E59B" w:rsidR="00F908B3" w:rsidRDefault="00F908B3" w:rsidP="00CF3768">
            <w:pPr>
              <w:rPr>
                <w:rFonts w:asciiTheme="minorHAnsi" w:hAnsiTheme="minorHAnsi" w:cs="Arial"/>
                <w:sz w:val="22"/>
                <w:szCs w:val="22"/>
              </w:rPr>
            </w:pPr>
          </w:p>
          <w:p w14:paraId="372C679E" w14:textId="3754AA4F" w:rsidR="00F908B3" w:rsidRPr="00F4042C" w:rsidRDefault="00F908B3" w:rsidP="00CF3768">
            <w:pPr>
              <w:rPr>
                <w:rFonts w:asciiTheme="minorHAnsi" w:hAnsiTheme="minorHAnsi" w:cs="Arial"/>
                <w:sz w:val="22"/>
                <w:szCs w:val="22"/>
              </w:rPr>
            </w:pPr>
            <w:r w:rsidRPr="00F4042C">
              <w:rPr>
                <w:rFonts w:asciiTheme="minorHAnsi" w:hAnsiTheme="minorHAnsi" w:cs="Arial"/>
                <w:sz w:val="22"/>
                <w:szCs w:val="22"/>
                <w:highlight w:val="cyan"/>
              </w:rPr>
              <w:t>Please note that the restriction base for all non decimal numerical items will be updated to xs:integer</w:t>
            </w:r>
            <w:r w:rsidR="00F4042C">
              <w:rPr>
                <w:rFonts w:asciiTheme="minorHAnsi" w:hAnsiTheme="minorHAnsi" w:cs="Arial"/>
                <w:sz w:val="22"/>
                <w:szCs w:val="22"/>
                <w:highlight w:val="cyan"/>
              </w:rPr>
              <w:t>.</w:t>
            </w:r>
            <w:r w:rsidRPr="00F4042C">
              <w:rPr>
                <w:rFonts w:asciiTheme="minorHAnsi" w:hAnsiTheme="minorHAnsi" w:cs="Arial"/>
                <w:sz w:val="22"/>
                <w:szCs w:val="22"/>
                <w:highlight w:val="cyan"/>
              </w:rPr>
              <w:t xml:space="preserve"> (see RTC-51543)</w:t>
            </w:r>
          </w:p>
          <w:p w14:paraId="07A937C5" w14:textId="77777777" w:rsidR="00CF3768" w:rsidRDefault="00CF3768" w:rsidP="00CF3768">
            <w:pPr>
              <w:rPr>
                <w:rFonts w:asciiTheme="minorHAnsi" w:hAnsiTheme="minorHAnsi" w:cs="Arial"/>
                <w:sz w:val="22"/>
                <w:szCs w:val="22"/>
              </w:rPr>
            </w:pPr>
          </w:p>
          <w:p w14:paraId="6732A159" w14:textId="77777777" w:rsidR="00E5312D" w:rsidRDefault="00E5312D" w:rsidP="00CF3768">
            <w:pPr>
              <w:rPr>
                <w:rFonts w:asciiTheme="minorHAnsi" w:hAnsiTheme="minorHAnsi" w:cs="Arial"/>
                <w:sz w:val="22"/>
                <w:szCs w:val="22"/>
              </w:rPr>
            </w:pPr>
          </w:p>
          <w:p w14:paraId="62E8E261" w14:textId="77777777" w:rsidR="00E5312D" w:rsidRDefault="00E5312D" w:rsidP="00CF3768">
            <w:pPr>
              <w:rPr>
                <w:rFonts w:asciiTheme="minorHAnsi" w:hAnsiTheme="minorHAnsi" w:cs="Arial"/>
                <w:sz w:val="22"/>
                <w:szCs w:val="22"/>
              </w:rPr>
            </w:pPr>
          </w:p>
          <w:p w14:paraId="01CD426D" w14:textId="1C64D26A" w:rsidR="00CF3768" w:rsidRDefault="00CF3768" w:rsidP="00CF3768">
            <w:pPr>
              <w:rPr>
                <w:rFonts w:asciiTheme="minorHAnsi" w:hAnsiTheme="minorHAnsi" w:cs="Arial"/>
                <w:sz w:val="22"/>
                <w:szCs w:val="22"/>
                <w:lang w:val="en-US"/>
              </w:rPr>
            </w:pPr>
            <w:r>
              <w:rPr>
                <w:rFonts w:asciiTheme="minorHAnsi" w:hAnsiTheme="minorHAnsi" w:cs="Arial"/>
                <w:sz w:val="22"/>
                <w:szCs w:val="22"/>
              </w:rPr>
              <w:lastRenderedPageBreak/>
              <w:t xml:space="preserve">Following the above, pattern restrictions should be applied on XSD level for decimal types in order to align them with the DDCOM guidelines. </w:t>
            </w:r>
            <w:r>
              <w:rPr>
                <w:rFonts w:asciiTheme="minorHAnsi" w:hAnsiTheme="minorHAnsi" w:cs="Arial"/>
                <w:sz w:val="22"/>
                <w:szCs w:val="22"/>
                <w:lang w:val="en-US"/>
              </w:rPr>
              <w:t>Having also in mind that value ‘0’ is not a valid decimal value, but also applicable for some of them, an extra pattern needs to be introduced for such cases. The following table contains all data items which are based on &lt;xs:decimal&gt;</w:t>
            </w:r>
            <w:r w:rsidR="00FB6F69">
              <w:rPr>
                <w:rFonts w:asciiTheme="minorHAnsi" w:hAnsiTheme="minorHAnsi" w:cs="Arial"/>
                <w:sz w:val="22"/>
                <w:szCs w:val="22"/>
                <w:lang w:val="en-US"/>
              </w:rPr>
              <w:t>.</w:t>
            </w:r>
          </w:p>
          <w:p w14:paraId="153D7838" w14:textId="7239C3BF" w:rsidR="00FB6F69" w:rsidRDefault="00FB6F69" w:rsidP="00CF3768">
            <w:pPr>
              <w:rPr>
                <w:rFonts w:asciiTheme="minorHAnsi" w:hAnsiTheme="minorHAnsi" w:cs="Arial"/>
                <w:sz w:val="22"/>
                <w:szCs w:val="22"/>
                <w:lang w:val="en-US"/>
              </w:rPr>
            </w:pPr>
          </w:p>
          <w:p w14:paraId="2D177A90" w14:textId="77777777" w:rsidR="00FB6F69" w:rsidRDefault="00FB6F69" w:rsidP="00CF3768">
            <w:pPr>
              <w:rPr>
                <w:rFonts w:asciiTheme="minorHAnsi" w:hAnsiTheme="minorHAnsi" w:cs="Arial"/>
                <w:sz w:val="22"/>
                <w:szCs w:val="22"/>
                <w:lang w:val="en-US"/>
              </w:rPr>
            </w:pPr>
          </w:p>
          <w:p w14:paraId="25BFD344" w14:textId="4B18A28E" w:rsidR="00CF3768" w:rsidRDefault="00CF3768" w:rsidP="00CF3768">
            <w:pPr>
              <w:rPr>
                <w:rFonts w:asciiTheme="minorHAnsi" w:hAnsiTheme="minorHAnsi" w:cs="Arial"/>
                <w:sz w:val="22"/>
                <w:szCs w:val="22"/>
                <w:lang w:val="en-US"/>
              </w:rPr>
            </w:pPr>
          </w:p>
          <w:tbl>
            <w:tblPr>
              <w:tblStyle w:val="GridTable4-Accent1"/>
              <w:tblW w:w="0" w:type="auto"/>
              <w:jc w:val="center"/>
              <w:tblLook w:val="04A0" w:firstRow="1" w:lastRow="0" w:firstColumn="1" w:lastColumn="0" w:noHBand="0" w:noVBand="1"/>
            </w:tblPr>
            <w:tblGrid>
              <w:gridCol w:w="2407"/>
              <w:gridCol w:w="1487"/>
              <w:gridCol w:w="5627"/>
            </w:tblGrid>
            <w:tr w:rsidR="00942910" w14:paraId="3023EC61" w14:textId="77777777" w:rsidTr="0094291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7" w:type="dxa"/>
                </w:tcPr>
                <w:p w14:paraId="0DFDD7E2" w14:textId="77777777" w:rsidR="00942910" w:rsidRDefault="00942910" w:rsidP="00CF3768">
                  <w:pPr>
                    <w:rPr>
                      <w:rFonts w:asciiTheme="minorHAnsi" w:hAnsiTheme="minorHAnsi" w:cs="Arial"/>
                      <w:sz w:val="22"/>
                      <w:szCs w:val="22"/>
                      <w:lang w:val="en-US"/>
                    </w:rPr>
                  </w:pPr>
                  <w:r>
                    <w:rPr>
                      <w:rFonts w:asciiTheme="minorHAnsi" w:hAnsiTheme="minorHAnsi" w:cs="Arial"/>
                      <w:sz w:val="22"/>
                      <w:szCs w:val="22"/>
                      <w:lang w:val="en-US"/>
                    </w:rPr>
                    <w:t>Data Item</w:t>
                  </w:r>
                </w:p>
              </w:tc>
              <w:tc>
                <w:tcPr>
                  <w:tcW w:w="1487" w:type="dxa"/>
                </w:tcPr>
                <w:p w14:paraId="3AD1B301" w14:textId="246CF1CD" w:rsidR="00942910" w:rsidRDefault="00942910" w:rsidP="00CF3768">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Format</w:t>
                  </w:r>
                </w:p>
              </w:tc>
              <w:tc>
                <w:tcPr>
                  <w:tcW w:w="5627" w:type="dxa"/>
                </w:tcPr>
                <w:p w14:paraId="5E4FA2C3" w14:textId="17BFF975" w:rsidR="00942910" w:rsidRDefault="00942910" w:rsidP="00CF3768">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simpleType</w:t>
                  </w:r>
                </w:p>
              </w:tc>
            </w:tr>
            <w:tr w:rsidR="00942910" w14:paraId="06018A44"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6D302166"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AmountClaimed</w:t>
                  </w:r>
                </w:p>
              </w:tc>
              <w:tc>
                <w:tcPr>
                  <w:tcW w:w="1487" w:type="dxa"/>
                </w:tcPr>
                <w:p w14:paraId="67D3FBFE" w14:textId="451A79E1" w:rsidR="00942910" w:rsidRDefault="008B0F67"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n..16,2</w:t>
                  </w:r>
                </w:p>
              </w:tc>
              <w:tc>
                <w:tcPr>
                  <w:tcW w:w="5627" w:type="dxa"/>
                  <w:noWrap/>
                  <w:hideMark/>
                </w:tcPr>
                <w:p w14:paraId="6A7E2FED" w14:textId="19CCFB5E" w:rsidR="00942910" w:rsidRDefault="00942910"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AmountClaimedContentType</w:t>
                  </w:r>
                </w:p>
              </w:tc>
            </w:tr>
            <w:tr w:rsidR="00942910" w14:paraId="4501D4D3" w14:textId="77777777" w:rsidTr="00942910">
              <w:trPr>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04220D27"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AmountConcerned</w:t>
                  </w:r>
                </w:p>
              </w:tc>
              <w:tc>
                <w:tcPr>
                  <w:tcW w:w="1487" w:type="dxa"/>
                </w:tcPr>
                <w:p w14:paraId="5B917F94" w14:textId="47A096FF" w:rsidR="00942910" w:rsidRDefault="008B0F67"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n..16,2</w:t>
                  </w:r>
                </w:p>
              </w:tc>
              <w:tc>
                <w:tcPr>
                  <w:tcW w:w="5627" w:type="dxa"/>
                  <w:noWrap/>
                  <w:hideMark/>
                </w:tcPr>
                <w:p w14:paraId="295F385B" w14:textId="4A773DFA" w:rsidR="00942910" w:rsidRDefault="00942910"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AmountConcernedContentType</w:t>
                  </w:r>
                </w:p>
              </w:tc>
            </w:tr>
            <w:tr w:rsidR="008B0F67" w14:paraId="5BCFC3E3"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724E6D5A" w14:textId="77777777" w:rsidR="008B0F67" w:rsidRPr="00457399" w:rsidRDefault="008B0F67" w:rsidP="008B0F67">
                  <w:pPr>
                    <w:rPr>
                      <w:rFonts w:ascii="Calibri" w:hAnsi="Calibri" w:cs="Calibri"/>
                      <w:b w:val="0"/>
                      <w:bCs w:val="0"/>
                      <w:color w:val="000000"/>
                      <w:sz w:val="22"/>
                      <w:szCs w:val="22"/>
                    </w:rPr>
                  </w:pPr>
                  <w:r w:rsidRPr="00457399">
                    <w:rPr>
                      <w:rFonts w:ascii="Calibri" w:hAnsi="Calibri" w:cs="Calibri"/>
                      <w:b w:val="0"/>
                      <w:bCs w:val="0"/>
                      <w:color w:val="000000"/>
                      <w:sz w:val="22"/>
                      <w:szCs w:val="22"/>
                    </w:rPr>
                    <w:t>AmountToBeCovered</w:t>
                  </w:r>
                </w:p>
              </w:tc>
              <w:tc>
                <w:tcPr>
                  <w:tcW w:w="1487" w:type="dxa"/>
                </w:tcPr>
                <w:p w14:paraId="3BB084EE" w14:textId="0F66F9BE" w:rsidR="008B0F67" w:rsidRDefault="008B0F67" w:rsidP="008B0F6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45C61992" w14:textId="77D82FD9" w:rsidR="008B0F67" w:rsidRDefault="008B0F67" w:rsidP="008B0F6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AmountToBeCoveredContentType</w:t>
                  </w:r>
                </w:p>
              </w:tc>
            </w:tr>
            <w:tr w:rsidR="008B0F67" w14:paraId="4E64F28D" w14:textId="77777777" w:rsidTr="00942910">
              <w:trPr>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4C9AD11A" w14:textId="77777777" w:rsidR="008B0F67" w:rsidRPr="00457399" w:rsidRDefault="008B0F67" w:rsidP="008B0F67">
                  <w:pPr>
                    <w:rPr>
                      <w:rFonts w:ascii="Calibri" w:hAnsi="Calibri" w:cs="Calibri"/>
                      <w:b w:val="0"/>
                      <w:bCs w:val="0"/>
                      <w:color w:val="000000"/>
                      <w:sz w:val="22"/>
                      <w:szCs w:val="22"/>
                    </w:rPr>
                  </w:pPr>
                  <w:r w:rsidRPr="00457399">
                    <w:rPr>
                      <w:rFonts w:ascii="Calibri" w:hAnsi="Calibri" w:cs="Calibri"/>
                      <w:b w:val="0"/>
                      <w:bCs w:val="0"/>
                      <w:color w:val="000000"/>
                      <w:sz w:val="22"/>
                      <w:szCs w:val="22"/>
                    </w:rPr>
                    <w:t>Balance</w:t>
                  </w:r>
                </w:p>
              </w:tc>
              <w:tc>
                <w:tcPr>
                  <w:tcW w:w="1487" w:type="dxa"/>
                </w:tcPr>
                <w:p w14:paraId="574E16D2" w14:textId="7C879728" w:rsidR="008B0F67" w:rsidRDefault="008B0F67" w:rsidP="008B0F6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6A54B307" w14:textId="7DE863EA" w:rsidR="008B0F67" w:rsidRDefault="008B0F67" w:rsidP="008B0F6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BalanceContentType</w:t>
                  </w:r>
                </w:p>
              </w:tc>
            </w:tr>
            <w:tr w:rsidR="008B0F67" w14:paraId="5AF20C81"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11B9F15A" w14:textId="77777777" w:rsidR="008B0F67" w:rsidRPr="00457399" w:rsidRDefault="008B0F67" w:rsidP="008B0F67">
                  <w:pPr>
                    <w:rPr>
                      <w:rFonts w:ascii="Calibri" w:hAnsi="Calibri" w:cs="Calibri"/>
                      <w:b w:val="0"/>
                      <w:bCs w:val="0"/>
                      <w:color w:val="000000"/>
                      <w:sz w:val="22"/>
                      <w:szCs w:val="22"/>
                    </w:rPr>
                  </w:pPr>
                  <w:r w:rsidRPr="00457399">
                    <w:rPr>
                      <w:rFonts w:ascii="Calibri" w:hAnsi="Calibri" w:cs="Calibri"/>
                      <w:b w:val="0"/>
                      <w:bCs w:val="0"/>
                      <w:color w:val="000000"/>
                      <w:sz w:val="22"/>
                      <w:szCs w:val="22"/>
                    </w:rPr>
                    <w:t>CoveredAmount</w:t>
                  </w:r>
                </w:p>
              </w:tc>
              <w:tc>
                <w:tcPr>
                  <w:tcW w:w="1487" w:type="dxa"/>
                </w:tcPr>
                <w:p w14:paraId="2C1B45B2" w14:textId="78BECF04" w:rsidR="008B0F67" w:rsidRDefault="008B0F67" w:rsidP="008B0F6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256CD347" w14:textId="69CE5838" w:rsidR="008B0F67" w:rsidRDefault="008B0F67" w:rsidP="008B0F6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CoveredAmountContentType</w:t>
                  </w:r>
                </w:p>
              </w:tc>
            </w:tr>
            <w:tr w:rsidR="008B0F67" w14:paraId="6D0FA179" w14:textId="77777777" w:rsidTr="00942910">
              <w:trPr>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12D6962B" w14:textId="77777777" w:rsidR="008B0F67" w:rsidRPr="00457399" w:rsidRDefault="008B0F67" w:rsidP="008B0F67">
                  <w:pPr>
                    <w:rPr>
                      <w:rFonts w:ascii="Calibri" w:hAnsi="Calibri" w:cs="Calibri"/>
                      <w:b w:val="0"/>
                      <w:bCs w:val="0"/>
                      <w:color w:val="000000"/>
                      <w:sz w:val="22"/>
                      <w:szCs w:val="22"/>
                    </w:rPr>
                  </w:pPr>
                  <w:r w:rsidRPr="00457399">
                    <w:rPr>
                      <w:rFonts w:ascii="Calibri" w:hAnsi="Calibri" w:cs="Calibri"/>
                      <w:b w:val="0"/>
                      <w:bCs w:val="0"/>
                      <w:color w:val="000000"/>
                      <w:sz w:val="22"/>
                      <w:szCs w:val="22"/>
                    </w:rPr>
                    <w:t>Exposure</w:t>
                  </w:r>
                </w:p>
              </w:tc>
              <w:tc>
                <w:tcPr>
                  <w:tcW w:w="1487" w:type="dxa"/>
                </w:tcPr>
                <w:p w14:paraId="11336A26" w14:textId="4B18C576" w:rsidR="008B0F67" w:rsidRDefault="008B0F67" w:rsidP="008B0F6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4D4BB946" w14:textId="2D4D7FFA" w:rsidR="008B0F67" w:rsidRDefault="008B0F67" w:rsidP="008B0F6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ExposureContentType</w:t>
                  </w:r>
                </w:p>
              </w:tc>
            </w:tr>
            <w:tr w:rsidR="00942910" w14:paraId="1B4F6A34"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0BB28024"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GrossMass</w:t>
                  </w:r>
                </w:p>
              </w:tc>
              <w:tc>
                <w:tcPr>
                  <w:tcW w:w="1487" w:type="dxa"/>
                </w:tcPr>
                <w:p w14:paraId="36C69974" w14:textId="780397A2" w:rsidR="00942910" w:rsidRDefault="008B0F67"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w:t>
                  </w:r>
                  <w:r>
                    <w:rPr>
                      <w:rFonts w:ascii="Calibri" w:hAnsi="Calibri" w:cs="Calibri"/>
                      <w:color w:val="000000"/>
                      <w:sz w:val="22"/>
                      <w:szCs w:val="22"/>
                    </w:rPr>
                    <w:t>6</w:t>
                  </w:r>
                </w:p>
              </w:tc>
              <w:tc>
                <w:tcPr>
                  <w:tcW w:w="5627" w:type="dxa"/>
                  <w:noWrap/>
                  <w:hideMark/>
                </w:tcPr>
                <w:p w14:paraId="59EAAF2E" w14:textId="7C7BDC7D" w:rsidR="00942910" w:rsidRDefault="00942910"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GrossMassContentType</w:t>
                  </w:r>
                </w:p>
              </w:tc>
            </w:tr>
            <w:tr w:rsidR="00942910" w14:paraId="66BA0E10" w14:textId="77777777" w:rsidTr="00942910">
              <w:trPr>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50AA1558"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GuaranteeAmount</w:t>
                  </w:r>
                </w:p>
              </w:tc>
              <w:tc>
                <w:tcPr>
                  <w:tcW w:w="1487" w:type="dxa"/>
                </w:tcPr>
                <w:p w14:paraId="36B9A28D" w14:textId="5A5D848D" w:rsidR="00942910" w:rsidRDefault="008B0F67"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2801C39C" w14:textId="7BF9BC4C" w:rsidR="00942910" w:rsidRDefault="00942910"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GuaranteeAmountContentType</w:t>
                  </w:r>
                </w:p>
              </w:tc>
            </w:tr>
            <w:tr w:rsidR="00942910" w14:paraId="30C081D5"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0ABA6637"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NetMass</w:t>
                  </w:r>
                </w:p>
              </w:tc>
              <w:tc>
                <w:tcPr>
                  <w:tcW w:w="1487" w:type="dxa"/>
                </w:tcPr>
                <w:p w14:paraId="61F2B047" w14:textId="4E2C5E2F" w:rsidR="00942910" w:rsidRDefault="008B0F67"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w:t>
                  </w:r>
                  <w:r>
                    <w:rPr>
                      <w:rFonts w:ascii="Calibri" w:hAnsi="Calibri" w:cs="Calibri"/>
                      <w:color w:val="000000"/>
                      <w:sz w:val="22"/>
                      <w:szCs w:val="22"/>
                    </w:rPr>
                    <w:t>6</w:t>
                  </w:r>
                </w:p>
              </w:tc>
              <w:tc>
                <w:tcPr>
                  <w:tcW w:w="5627" w:type="dxa"/>
                  <w:noWrap/>
                  <w:hideMark/>
                </w:tcPr>
                <w:p w14:paraId="2BEFFCC3" w14:textId="0A9DC747" w:rsidR="00942910" w:rsidRDefault="00942910"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NetMassContentType</w:t>
                  </w:r>
                </w:p>
              </w:tc>
            </w:tr>
            <w:tr w:rsidR="00942910" w14:paraId="418DA6EF" w14:textId="77777777" w:rsidTr="00942910">
              <w:trPr>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64419CAC"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Quantity</w:t>
                  </w:r>
                </w:p>
              </w:tc>
              <w:tc>
                <w:tcPr>
                  <w:tcW w:w="1487" w:type="dxa"/>
                </w:tcPr>
                <w:p w14:paraId="570D3F9A" w14:textId="526219AD" w:rsidR="00942910" w:rsidRDefault="008B0F67"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w:t>
                  </w:r>
                  <w:r>
                    <w:rPr>
                      <w:rFonts w:ascii="Calibri" w:hAnsi="Calibri" w:cs="Calibri"/>
                      <w:color w:val="000000"/>
                      <w:sz w:val="22"/>
                      <w:szCs w:val="22"/>
                    </w:rPr>
                    <w:t>6</w:t>
                  </w:r>
                </w:p>
              </w:tc>
              <w:tc>
                <w:tcPr>
                  <w:tcW w:w="5627" w:type="dxa"/>
                  <w:noWrap/>
                  <w:hideMark/>
                </w:tcPr>
                <w:p w14:paraId="44245996" w14:textId="36618A8E" w:rsidR="00942910" w:rsidRDefault="00942910"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QuantityContentType</w:t>
                  </w:r>
                </w:p>
              </w:tc>
            </w:tr>
            <w:tr w:rsidR="00942910" w14:paraId="6DC0EBD8"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7249F7B0"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ReferenceAmount</w:t>
                  </w:r>
                </w:p>
              </w:tc>
              <w:tc>
                <w:tcPr>
                  <w:tcW w:w="1487" w:type="dxa"/>
                </w:tcPr>
                <w:p w14:paraId="7151DE08" w14:textId="3EF6448A" w:rsidR="00942910" w:rsidRDefault="008B0F67"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1AB0051D" w14:textId="324DE4DE" w:rsidR="00942910" w:rsidRDefault="00942910" w:rsidP="00CF3768">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ReferenceAmountContentType</w:t>
                  </w:r>
                </w:p>
              </w:tc>
            </w:tr>
            <w:tr w:rsidR="00942910" w14:paraId="021AECD0" w14:textId="77777777" w:rsidTr="00942910">
              <w:trPr>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1D24B428"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SupplementaryUnits</w:t>
                  </w:r>
                </w:p>
              </w:tc>
              <w:tc>
                <w:tcPr>
                  <w:tcW w:w="1487" w:type="dxa"/>
                </w:tcPr>
                <w:p w14:paraId="125E4DF2" w14:textId="4D86A9D8" w:rsidR="00942910" w:rsidRDefault="008B0F67"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w:t>
                  </w:r>
                  <w:r>
                    <w:rPr>
                      <w:rFonts w:ascii="Calibri" w:hAnsi="Calibri" w:cs="Calibri"/>
                      <w:color w:val="000000"/>
                      <w:sz w:val="22"/>
                      <w:szCs w:val="22"/>
                    </w:rPr>
                    <w:t>6</w:t>
                  </w:r>
                </w:p>
              </w:tc>
              <w:tc>
                <w:tcPr>
                  <w:tcW w:w="5627" w:type="dxa"/>
                  <w:noWrap/>
                  <w:hideMark/>
                </w:tcPr>
                <w:p w14:paraId="24203195" w14:textId="6CBFBA63" w:rsidR="00942910" w:rsidRDefault="00942910" w:rsidP="00CF3768">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SupplementaryUnitsContentType</w:t>
                  </w:r>
                </w:p>
              </w:tc>
            </w:tr>
            <w:tr w:rsidR="00942910" w14:paraId="7FD6C31F" w14:textId="77777777" w:rsidTr="00942910">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407" w:type="dxa"/>
                  <w:noWrap/>
                  <w:hideMark/>
                </w:tcPr>
                <w:p w14:paraId="5DFB8635" w14:textId="77777777" w:rsidR="00942910" w:rsidRPr="00457399" w:rsidRDefault="00942910" w:rsidP="00CF3768">
                  <w:pPr>
                    <w:rPr>
                      <w:rFonts w:ascii="Calibri" w:hAnsi="Calibri" w:cs="Calibri"/>
                      <w:b w:val="0"/>
                      <w:bCs w:val="0"/>
                      <w:color w:val="000000"/>
                      <w:sz w:val="22"/>
                      <w:szCs w:val="22"/>
                    </w:rPr>
                  </w:pPr>
                  <w:r w:rsidRPr="00457399">
                    <w:rPr>
                      <w:rFonts w:ascii="Calibri" w:hAnsi="Calibri" w:cs="Calibri"/>
                      <w:b w:val="0"/>
                      <w:bCs w:val="0"/>
                      <w:color w:val="000000"/>
                      <w:sz w:val="22"/>
                      <w:szCs w:val="22"/>
                    </w:rPr>
                    <w:t>VoucherAmount</w:t>
                  </w:r>
                </w:p>
              </w:tc>
              <w:tc>
                <w:tcPr>
                  <w:tcW w:w="1487" w:type="dxa"/>
                </w:tcPr>
                <w:p w14:paraId="3FAF2FC6" w14:textId="128D6549" w:rsidR="00942910" w:rsidRDefault="008B0F67" w:rsidP="00CF3768">
                  <w:pPr>
                    <w:keepNex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930B5E">
                    <w:rPr>
                      <w:rFonts w:ascii="Calibri" w:hAnsi="Calibri" w:cs="Calibri"/>
                      <w:color w:val="000000"/>
                      <w:sz w:val="22"/>
                      <w:szCs w:val="22"/>
                    </w:rPr>
                    <w:t>n..16,2</w:t>
                  </w:r>
                </w:p>
              </w:tc>
              <w:tc>
                <w:tcPr>
                  <w:tcW w:w="5627" w:type="dxa"/>
                  <w:noWrap/>
                  <w:hideMark/>
                </w:tcPr>
                <w:p w14:paraId="15588443" w14:textId="46E0F8A2" w:rsidR="00942910" w:rsidRDefault="00942910" w:rsidP="00CF3768">
                  <w:pPr>
                    <w:keepNex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VoucherAmountContentType</w:t>
                  </w:r>
                </w:p>
              </w:tc>
            </w:tr>
          </w:tbl>
          <w:p w14:paraId="3996FFDA" w14:textId="77777777" w:rsidR="00CF3768" w:rsidRDefault="00CF3768" w:rsidP="00CF3768">
            <w:pPr>
              <w:rPr>
                <w:rFonts w:asciiTheme="minorHAnsi" w:hAnsiTheme="minorHAnsi" w:cs="Arial"/>
                <w:sz w:val="22"/>
                <w:szCs w:val="22"/>
                <w:lang w:val="en-US"/>
              </w:rPr>
            </w:pPr>
          </w:p>
          <w:p w14:paraId="70E2299B" w14:textId="4F0AB02D" w:rsidR="00CF3768" w:rsidRDefault="00CF3768" w:rsidP="00CF3768">
            <w:pPr>
              <w:pStyle w:val="Caption"/>
              <w:jc w:val="center"/>
              <w:rPr>
                <w:rFonts w:asciiTheme="minorHAnsi" w:hAnsiTheme="minorHAnsi" w:cs="Arial"/>
                <w:sz w:val="22"/>
                <w:szCs w:val="22"/>
                <w:lang w:val="en-US"/>
              </w:rPr>
            </w:pPr>
            <w:r>
              <w:t xml:space="preserve">Table </w:t>
            </w:r>
            <w:r>
              <w:fldChar w:fldCharType="begin"/>
            </w:r>
            <w:r>
              <w:instrText>SEQ Table \* ARABIC</w:instrText>
            </w:r>
            <w:r>
              <w:fldChar w:fldCharType="separate"/>
            </w:r>
            <w:r>
              <w:rPr>
                <w:noProof/>
              </w:rPr>
              <w:t>1</w:t>
            </w:r>
            <w:r>
              <w:fldChar w:fldCharType="end"/>
            </w:r>
            <w:r>
              <w:t>: NCTS Data Items which are based on &lt;xs:decimal</w:t>
            </w:r>
            <w:r w:rsidR="00AD1BF0">
              <w:t>&gt;</w:t>
            </w:r>
          </w:p>
          <w:p w14:paraId="6B3F70DC" w14:textId="77777777" w:rsidR="001D1AB5" w:rsidRDefault="001D1AB5" w:rsidP="00CF3768">
            <w:pPr>
              <w:jc w:val="both"/>
              <w:rPr>
                <w:rFonts w:asciiTheme="minorHAnsi" w:hAnsiTheme="minorHAnsi" w:cs="Arial"/>
                <w:sz w:val="22"/>
                <w:szCs w:val="22"/>
                <w:lang w:val="en-US"/>
              </w:rPr>
            </w:pPr>
          </w:p>
          <w:p w14:paraId="24F13431" w14:textId="294E4523" w:rsidR="00E402CA" w:rsidRDefault="00E402CA" w:rsidP="00E402CA">
            <w:pPr>
              <w:jc w:val="both"/>
              <w:rPr>
                <w:rFonts w:asciiTheme="minorHAnsi" w:hAnsiTheme="minorHAnsi" w:cs="Arial"/>
                <w:sz w:val="22"/>
                <w:szCs w:val="22"/>
                <w:lang w:val="en-US"/>
              </w:rPr>
            </w:pPr>
            <w:r>
              <w:rPr>
                <w:rFonts w:asciiTheme="minorHAnsi" w:hAnsiTheme="minorHAnsi" w:cs="Arial"/>
                <w:sz w:val="22"/>
                <w:szCs w:val="22"/>
                <w:lang w:val="en-US"/>
              </w:rPr>
              <w:t>The assignment of the proper pattern is depended on the RTC-</w:t>
            </w:r>
            <w:r w:rsidRPr="00496006">
              <w:rPr>
                <w:rFonts w:asciiTheme="minorHAnsi" w:hAnsiTheme="minorHAnsi" w:cs="Arial"/>
                <w:sz w:val="22"/>
                <w:szCs w:val="22"/>
                <w:lang w:val="en-US"/>
              </w:rPr>
              <w:t>51543</w:t>
            </w:r>
            <w:r>
              <w:rPr>
                <w:rFonts w:asciiTheme="minorHAnsi" w:hAnsiTheme="minorHAnsi" w:cs="Arial"/>
                <w:sz w:val="22"/>
                <w:szCs w:val="22"/>
                <w:lang w:val="en-US"/>
              </w:rPr>
              <w:t xml:space="preserve">, on which the applicability of value ‘0’ is analyzed per message and data item. </w:t>
            </w:r>
          </w:p>
          <w:p w14:paraId="546C060E" w14:textId="77777777" w:rsidR="00E402CA" w:rsidRDefault="00E402CA" w:rsidP="00E402CA">
            <w:pPr>
              <w:jc w:val="both"/>
              <w:rPr>
                <w:rFonts w:asciiTheme="minorHAnsi" w:hAnsiTheme="minorHAnsi" w:cs="Arial"/>
                <w:sz w:val="22"/>
                <w:szCs w:val="22"/>
                <w:lang w:val="en-US"/>
              </w:rPr>
            </w:pPr>
          </w:p>
          <w:p w14:paraId="4F312126" w14:textId="77777777" w:rsidR="00E402CA" w:rsidRDefault="00E402CA" w:rsidP="00E402CA">
            <w:pPr>
              <w:jc w:val="both"/>
              <w:rPr>
                <w:rFonts w:asciiTheme="minorHAnsi" w:hAnsiTheme="minorHAnsi" w:cs="Arial"/>
                <w:sz w:val="22"/>
                <w:szCs w:val="22"/>
                <w:lang w:val="en-US"/>
              </w:rPr>
            </w:pPr>
            <w:r>
              <w:rPr>
                <w:rFonts w:asciiTheme="minorHAnsi" w:hAnsiTheme="minorHAnsi" w:cs="Arial"/>
                <w:sz w:val="22"/>
                <w:szCs w:val="22"/>
                <w:lang w:val="en-US"/>
              </w:rPr>
              <w:t xml:space="preserve">Following the above mentioned RTC, we are planning to introduce new xsd simple types for each identified category which should respect both the format (e.g </w:t>
            </w:r>
            <w:r w:rsidRPr="00150C5E">
              <w:rPr>
                <w:rFonts w:asciiTheme="minorHAnsi" w:hAnsiTheme="minorHAnsi" w:cs="Arial"/>
                <w:sz w:val="22"/>
                <w:szCs w:val="22"/>
                <w:lang w:val="en-US"/>
              </w:rPr>
              <w:t>total</w:t>
            </w:r>
            <w:r>
              <w:rPr>
                <w:rFonts w:asciiTheme="minorHAnsi" w:hAnsiTheme="minorHAnsi" w:cs="Arial"/>
                <w:sz w:val="22"/>
                <w:szCs w:val="22"/>
                <w:lang w:val="en-US"/>
              </w:rPr>
              <w:t xml:space="preserve"> and </w:t>
            </w:r>
            <w:r w:rsidRPr="00150C5E">
              <w:rPr>
                <w:rFonts w:asciiTheme="minorHAnsi" w:hAnsiTheme="minorHAnsi" w:cs="Arial"/>
                <w:sz w:val="22"/>
                <w:szCs w:val="22"/>
                <w:lang w:val="en-US"/>
              </w:rPr>
              <w:t>fraction</w:t>
            </w:r>
            <w:r>
              <w:rPr>
                <w:rFonts w:asciiTheme="minorHAnsi" w:hAnsiTheme="minorHAnsi" w:cs="Arial"/>
                <w:sz w:val="22"/>
                <w:szCs w:val="22"/>
                <w:lang w:val="en-US"/>
              </w:rPr>
              <w:t xml:space="preserve"> digits) of the decimal numeric fields and the applicability of value ‘0’. These are the following:</w:t>
            </w:r>
          </w:p>
          <w:p w14:paraId="74420CC7" w14:textId="77777777" w:rsidR="00E402CA" w:rsidRDefault="00E402CA" w:rsidP="00AD1BF0">
            <w:pPr>
              <w:jc w:val="both"/>
              <w:rPr>
                <w:rFonts w:asciiTheme="minorHAnsi" w:hAnsiTheme="minorHAnsi" w:cs="Arial"/>
                <w:sz w:val="22"/>
                <w:szCs w:val="22"/>
                <w:lang w:val="en-US"/>
              </w:rPr>
            </w:pPr>
          </w:p>
          <w:tbl>
            <w:tblPr>
              <w:tblStyle w:val="GridTable4-Accent1"/>
              <w:tblW w:w="0" w:type="auto"/>
              <w:jc w:val="center"/>
              <w:tblLook w:val="04A0" w:firstRow="1" w:lastRow="0" w:firstColumn="1" w:lastColumn="0" w:noHBand="0" w:noVBand="1"/>
            </w:tblPr>
            <w:tblGrid>
              <w:gridCol w:w="2826"/>
              <w:gridCol w:w="1068"/>
              <w:gridCol w:w="3998"/>
            </w:tblGrid>
            <w:tr w:rsidR="005C071B" w14:paraId="2A408E96" w14:textId="77777777" w:rsidTr="00086F7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6" w:type="dxa"/>
                </w:tcPr>
                <w:p w14:paraId="056B055F" w14:textId="77777777" w:rsidR="005C071B" w:rsidRDefault="005C071B" w:rsidP="005C071B">
                  <w:pPr>
                    <w:rPr>
                      <w:rFonts w:asciiTheme="minorHAnsi" w:hAnsiTheme="minorHAnsi" w:cs="Arial"/>
                      <w:sz w:val="22"/>
                      <w:szCs w:val="22"/>
                      <w:lang w:val="en-US"/>
                    </w:rPr>
                  </w:pPr>
                  <w:r>
                    <w:rPr>
                      <w:rFonts w:asciiTheme="minorHAnsi" w:hAnsiTheme="minorHAnsi" w:cs="Arial"/>
                      <w:sz w:val="22"/>
                      <w:szCs w:val="22"/>
                      <w:lang w:val="en-US"/>
                    </w:rPr>
                    <w:t>SimpleType</w:t>
                  </w:r>
                </w:p>
              </w:tc>
              <w:tc>
                <w:tcPr>
                  <w:tcW w:w="1068" w:type="dxa"/>
                </w:tcPr>
                <w:p w14:paraId="75B9CEB2" w14:textId="77777777" w:rsidR="005C071B" w:rsidRDefault="005C071B" w:rsidP="005C071B">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Format</w:t>
                  </w:r>
                </w:p>
              </w:tc>
              <w:tc>
                <w:tcPr>
                  <w:tcW w:w="3998" w:type="dxa"/>
                </w:tcPr>
                <w:p w14:paraId="743B83EA" w14:textId="77777777" w:rsidR="005C071B" w:rsidRPr="00DF0BAC" w:rsidRDefault="005C071B" w:rsidP="005C071B">
                  <w:pPr>
                    <w:cnfStyle w:val="100000000000" w:firstRow="1" w:lastRow="0" w:firstColumn="0" w:lastColumn="0" w:oddVBand="0" w:evenVBand="0" w:oddHBand="0" w:evenHBand="0" w:firstRowFirstColumn="0" w:firstRowLastColumn="0" w:lastRowFirstColumn="0" w:lastRowLastColumn="0"/>
                    <w:rPr>
                      <w:rFonts w:asciiTheme="minorHAnsi" w:hAnsiTheme="minorHAnsi" w:cs="Arial"/>
                      <w:sz w:val="22"/>
                      <w:szCs w:val="22"/>
                      <w:lang w:val="en-US"/>
                    </w:rPr>
                  </w:pPr>
                  <w:r>
                    <w:rPr>
                      <w:rFonts w:asciiTheme="minorHAnsi" w:hAnsiTheme="minorHAnsi" w:cs="Arial"/>
                      <w:sz w:val="22"/>
                      <w:szCs w:val="22"/>
                      <w:lang w:val="en-US"/>
                    </w:rPr>
                    <w:t>Description</w:t>
                  </w:r>
                </w:p>
              </w:tc>
            </w:tr>
            <w:tr w:rsidR="00086F71" w14:paraId="7CF7F4DD" w14:textId="77777777" w:rsidTr="00086F7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09AADD99" w14:textId="7E430D7E" w:rsidR="00086F71" w:rsidRPr="00457399" w:rsidRDefault="00086F71" w:rsidP="00086F71">
                  <w:pPr>
                    <w:rPr>
                      <w:rFonts w:ascii="Calibri" w:hAnsi="Calibri" w:cs="Calibri"/>
                      <w:b w:val="0"/>
                      <w:bCs w:val="0"/>
                      <w:color w:val="000000"/>
                      <w:sz w:val="22"/>
                      <w:szCs w:val="22"/>
                    </w:rPr>
                  </w:pPr>
                  <w:r w:rsidRPr="005C071B">
                    <w:rPr>
                      <w:rFonts w:ascii="Calibri" w:hAnsi="Calibri" w:cs="Calibri"/>
                      <w:b w:val="0"/>
                      <w:bCs w:val="0"/>
                      <w:color w:val="000000"/>
                      <w:sz w:val="22"/>
                      <w:szCs w:val="22"/>
                    </w:rPr>
                    <w:t>DecimalWithZero_16_2</w:t>
                  </w:r>
                </w:p>
              </w:tc>
              <w:tc>
                <w:tcPr>
                  <w:tcW w:w="1068" w:type="dxa"/>
                </w:tcPr>
                <w:p w14:paraId="7B03E688" w14:textId="22C8302A" w:rsidR="00086F71" w:rsidRPr="005C071B" w:rsidRDefault="00086F71" w:rsidP="00086F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Pr>
                      <w:rFonts w:ascii="Calibri" w:hAnsi="Calibri" w:cs="Calibri"/>
                      <w:color w:val="000000"/>
                      <w:sz w:val="22"/>
                      <w:szCs w:val="22"/>
                    </w:rPr>
                    <w:t>n..16,</w:t>
                  </w:r>
                  <w:r>
                    <w:rPr>
                      <w:rFonts w:ascii="Calibri" w:hAnsi="Calibri" w:cs="Calibri"/>
                      <w:color w:val="000000"/>
                      <w:sz w:val="22"/>
                      <w:szCs w:val="22"/>
                      <w:lang w:val="en-US"/>
                    </w:rPr>
                    <w:t>2</w:t>
                  </w:r>
                </w:p>
              </w:tc>
              <w:tc>
                <w:tcPr>
                  <w:tcW w:w="3998" w:type="dxa"/>
                  <w:noWrap/>
                </w:tcPr>
                <w:p w14:paraId="5FAFF933" w14:textId="155D753D" w:rsidR="00086F71" w:rsidRPr="004B138C" w:rsidRDefault="00086F71" w:rsidP="00086F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en-US"/>
                    </w:rPr>
                  </w:pPr>
                  <w:r>
                    <w:rPr>
                      <w:rFonts w:ascii="Calibri" w:hAnsi="Calibri" w:cs="Calibri"/>
                      <w:color w:val="000000"/>
                      <w:sz w:val="22"/>
                      <w:szCs w:val="22"/>
                      <w:lang w:val="en-US"/>
                    </w:rPr>
                    <w:t>Simple type that should be applied on decimal types with format n..16,2 and with pattern that will allow value ‘0’</w:t>
                  </w:r>
                </w:p>
              </w:tc>
            </w:tr>
            <w:tr w:rsidR="00086F71" w14:paraId="358A779A" w14:textId="77777777" w:rsidTr="00086F71">
              <w:trPr>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4F79AC3C" w14:textId="5708D602" w:rsidR="00086F71" w:rsidRPr="00457399" w:rsidRDefault="00086F71" w:rsidP="00086F71">
                  <w:pPr>
                    <w:rPr>
                      <w:rFonts w:ascii="Calibri" w:hAnsi="Calibri" w:cs="Calibri"/>
                      <w:b w:val="0"/>
                      <w:bCs w:val="0"/>
                      <w:color w:val="000000"/>
                      <w:sz w:val="22"/>
                      <w:szCs w:val="22"/>
                    </w:rPr>
                  </w:pPr>
                  <w:r w:rsidRPr="005C071B">
                    <w:rPr>
                      <w:rFonts w:ascii="Calibri" w:hAnsi="Calibri" w:cs="Calibri"/>
                      <w:b w:val="0"/>
                      <w:bCs w:val="0"/>
                      <w:color w:val="000000"/>
                      <w:sz w:val="22"/>
                      <w:szCs w:val="22"/>
                    </w:rPr>
                    <w:t>DecimalWith</w:t>
                  </w:r>
                  <w:r>
                    <w:rPr>
                      <w:rFonts w:ascii="Calibri" w:hAnsi="Calibri" w:cs="Calibri"/>
                      <w:b w:val="0"/>
                      <w:bCs w:val="0"/>
                      <w:color w:val="000000"/>
                      <w:sz w:val="22"/>
                      <w:szCs w:val="22"/>
                    </w:rPr>
                    <w:t>out</w:t>
                  </w:r>
                  <w:r w:rsidRPr="005C071B">
                    <w:rPr>
                      <w:rFonts w:ascii="Calibri" w:hAnsi="Calibri" w:cs="Calibri"/>
                      <w:b w:val="0"/>
                      <w:bCs w:val="0"/>
                      <w:color w:val="000000"/>
                      <w:sz w:val="22"/>
                      <w:szCs w:val="22"/>
                    </w:rPr>
                    <w:t>Zero_16_2</w:t>
                  </w:r>
                </w:p>
              </w:tc>
              <w:tc>
                <w:tcPr>
                  <w:tcW w:w="1068" w:type="dxa"/>
                </w:tcPr>
                <w:p w14:paraId="09D14DA5" w14:textId="229449A2" w:rsidR="00086F71" w:rsidRPr="005C071B" w:rsidRDefault="00086F71" w:rsidP="00086F71">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Pr>
                      <w:rFonts w:ascii="Calibri" w:hAnsi="Calibri" w:cs="Calibri"/>
                      <w:color w:val="000000"/>
                      <w:sz w:val="22"/>
                      <w:szCs w:val="22"/>
                    </w:rPr>
                    <w:t>n..16,</w:t>
                  </w:r>
                  <w:r>
                    <w:rPr>
                      <w:rFonts w:ascii="Calibri" w:hAnsi="Calibri" w:cs="Calibri"/>
                      <w:color w:val="000000"/>
                      <w:sz w:val="22"/>
                      <w:szCs w:val="22"/>
                      <w:lang w:val="en-US"/>
                    </w:rPr>
                    <w:t>2</w:t>
                  </w:r>
                </w:p>
              </w:tc>
              <w:tc>
                <w:tcPr>
                  <w:tcW w:w="3998" w:type="dxa"/>
                  <w:noWrap/>
                </w:tcPr>
                <w:p w14:paraId="3D9C703C" w14:textId="22F24B2B" w:rsidR="00086F71" w:rsidRDefault="00086F71" w:rsidP="00086F71">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lang w:val="en-US"/>
                    </w:rPr>
                    <w:t>Simple type that should be applied on decimal types with format n..16,2 and with pattern that will not allow value ‘0’</w:t>
                  </w:r>
                </w:p>
              </w:tc>
            </w:tr>
            <w:tr w:rsidR="00086F71" w14:paraId="166B96CF" w14:textId="77777777" w:rsidTr="00086F71">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1C1B2591" w14:textId="4229B0A3" w:rsidR="00086F71" w:rsidRPr="00457399" w:rsidRDefault="00086F71" w:rsidP="00086F71">
                  <w:pPr>
                    <w:rPr>
                      <w:rFonts w:ascii="Calibri" w:hAnsi="Calibri" w:cs="Calibri"/>
                      <w:b w:val="0"/>
                      <w:bCs w:val="0"/>
                      <w:color w:val="000000"/>
                      <w:sz w:val="22"/>
                      <w:szCs w:val="22"/>
                    </w:rPr>
                  </w:pPr>
                  <w:r w:rsidRPr="005C071B">
                    <w:rPr>
                      <w:rFonts w:ascii="Calibri" w:hAnsi="Calibri" w:cs="Calibri"/>
                      <w:b w:val="0"/>
                      <w:bCs w:val="0"/>
                      <w:color w:val="000000"/>
                      <w:sz w:val="22"/>
                      <w:szCs w:val="22"/>
                    </w:rPr>
                    <w:t>DecimalWithZero_16_</w:t>
                  </w:r>
                  <w:r>
                    <w:rPr>
                      <w:rFonts w:ascii="Calibri" w:hAnsi="Calibri" w:cs="Calibri"/>
                      <w:b w:val="0"/>
                      <w:bCs w:val="0"/>
                      <w:color w:val="000000"/>
                      <w:sz w:val="22"/>
                      <w:szCs w:val="22"/>
                    </w:rPr>
                    <w:t>6</w:t>
                  </w:r>
                </w:p>
              </w:tc>
              <w:tc>
                <w:tcPr>
                  <w:tcW w:w="1068" w:type="dxa"/>
                </w:tcPr>
                <w:p w14:paraId="587CDE40" w14:textId="4F47C460" w:rsidR="00086F71" w:rsidRPr="00E83731" w:rsidRDefault="00086F71" w:rsidP="00086F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n..16,</w:t>
                  </w:r>
                  <w:r>
                    <w:rPr>
                      <w:rFonts w:ascii="Calibri" w:hAnsi="Calibri" w:cs="Calibri"/>
                      <w:color w:val="000000"/>
                      <w:sz w:val="22"/>
                      <w:szCs w:val="22"/>
                      <w:lang w:val="el-GR"/>
                    </w:rPr>
                    <w:t>6</w:t>
                  </w:r>
                </w:p>
              </w:tc>
              <w:tc>
                <w:tcPr>
                  <w:tcW w:w="3998" w:type="dxa"/>
                  <w:noWrap/>
                </w:tcPr>
                <w:p w14:paraId="49672E64" w14:textId="0EA0504F" w:rsidR="00086F71" w:rsidRDefault="00086F71" w:rsidP="00086F71">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lang w:val="en-US"/>
                    </w:rPr>
                    <w:t>Simple type that should be applied on decimal types with format n..16,6 and with pattern that will allow value ‘0’</w:t>
                  </w:r>
                </w:p>
              </w:tc>
            </w:tr>
            <w:tr w:rsidR="00086F71" w14:paraId="039E815B" w14:textId="77777777" w:rsidTr="00086F71">
              <w:trPr>
                <w:trHeight w:val="288"/>
                <w:jc w:val="center"/>
              </w:trPr>
              <w:tc>
                <w:tcPr>
                  <w:cnfStyle w:val="001000000000" w:firstRow="0" w:lastRow="0" w:firstColumn="1" w:lastColumn="0" w:oddVBand="0" w:evenVBand="0" w:oddHBand="0" w:evenHBand="0" w:firstRowFirstColumn="0" w:firstRowLastColumn="0" w:lastRowFirstColumn="0" w:lastRowLastColumn="0"/>
                  <w:tcW w:w="2826" w:type="dxa"/>
                  <w:noWrap/>
                </w:tcPr>
                <w:p w14:paraId="38854CEE" w14:textId="0ABD7B07" w:rsidR="00086F71" w:rsidRPr="00457399" w:rsidRDefault="00086F71" w:rsidP="00086F71">
                  <w:pPr>
                    <w:rPr>
                      <w:rFonts w:ascii="Calibri" w:hAnsi="Calibri" w:cs="Calibri"/>
                      <w:b w:val="0"/>
                      <w:bCs w:val="0"/>
                      <w:color w:val="000000"/>
                      <w:sz w:val="22"/>
                      <w:szCs w:val="22"/>
                    </w:rPr>
                  </w:pPr>
                  <w:r w:rsidRPr="005C071B">
                    <w:rPr>
                      <w:rFonts w:ascii="Calibri" w:hAnsi="Calibri" w:cs="Calibri"/>
                      <w:b w:val="0"/>
                      <w:bCs w:val="0"/>
                      <w:color w:val="000000"/>
                      <w:sz w:val="22"/>
                      <w:szCs w:val="22"/>
                    </w:rPr>
                    <w:t>DecimalWith</w:t>
                  </w:r>
                  <w:r>
                    <w:rPr>
                      <w:rFonts w:ascii="Calibri" w:hAnsi="Calibri" w:cs="Calibri"/>
                      <w:b w:val="0"/>
                      <w:bCs w:val="0"/>
                      <w:color w:val="000000"/>
                      <w:sz w:val="22"/>
                      <w:szCs w:val="22"/>
                    </w:rPr>
                    <w:t>out</w:t>
                  </w:r>
                  <w:r w:rsidRPr="005C071B">
                    <w:rPr>
                      <w:rFonts w:ascii="Calibri" w:hAnsi="Calibri" w:cs="Calibri"/>
                      <w:b w:val="0"/>
                      <w:bCs w:val="0"/>
                      <w:color w:val="000000"/>
                      <w:sz w:val="22"/>
                      <w:szCs w:val="22"/>
                    </w:rPr>
                    <w:t>Zero_16_</w:t>
                  </w:r>
                  <w:r>
                    <w:rPr>
                      <w:rFonts w:ascii="Calibri" w:hAnsi="Calibri" w:cs="Calibri"/>
                      <w:b w:val="0"/>
                      <w:bCs w:val="0"/>
                      <w:color w:val="000000"/>
                      <w:sz w:val="22"/>
                      <w:szCs w:val="22"/>
                    </w:rPr>
                    <w:t>6</w:t>
                  </w:r>
                </w:p>
              </w:tc>
              <w:tc>
                <w:tcPr>
                  <w:tcW w:w="1068" w:type="dxa"/>
                </w:tcPr>
                <w:p w14:paraId="6CE5161B" w14:textId="30D2728E" w:rsidR="00086F71" w:rsidRPr="00E83731" w:rsidRDefault="00086F71" w:rsidP="00086F7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n..16,</w:t>
                  </w:r>
                  <w:r>
                    <w:rPr>
                      <w:rFonts w:ascii="Calibri" w:hAnsi="Calibri" w:cs="Calibri"/>
                      <w:color w:val="000000"/>
                      <w:sz w:val="22"/>
                      <w:szCs w:val="22"/>
                      <w:lang w:val="el-GR"/>
                    </w:rPr>
                    <w:t>6</w:t>
                  </w:r>
                </w:p>
              </w:tc>
              <w:tc>
                <w:tcPr>
                  <w:tcW w:w="3998" w:type="dxa"/>
                  <w:noWrap/>
                </w:tcPr>
                <w:p w14:paraId="2B8E0D3C" w14:textId="28F7CE0D" w:rsidR="00086F71" w:rsidRDefault="00086F71" w:rsidP="00086F71">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lang w:val="en-US"/>
                    </w:rPr>
                    <w:t>Simple type that should be applied on decimal types with format n..16,6 and with pattern that will not allow value ‘0’</w:t>
                  </w:r>
                </w:p>
              </w:tc>
            </w:tr>
          </w:tbl>
          <w:p w14:paraId="3984FC98" w14:textId="5DE1E981" w:rsidR="005C071B" w:rsidRDefault="005C071B" w:rsidP="005C071B">
            <w:pPr>
              <w:pStyle w:val="Caption"/>
              <w:jc w:val="center"/>
            </w:pPr>
            <w:r>
              <w:t xml:space="preserve">Table </w:t>
            </w:r>
            <w:r>
              <w:fldChar w:fldCharType="begin"/>
            </w:r>
            <w:r>
              <w:instrText>SEQ Table \* ARABIC</w:instrText>
            </w:r>
            <w:r>
              <w:fldChar w:fldCharType="separate"/>
            </w:r>
            <w:r>
              <w:rPr>
                <w:noProof/>
              </w:rPr>
              <w:t>2</w:t>
            </w:r>
            <w:r>
              <w:fldChar w:fldCharType="end"/>
            </w:r>
            <w:r>
              <w:t>: NCTS</w:t>
            </w:r>
            <w:r w:rsidRPr="005F745A">
              <w:t xml:space="preserve"> new simple types with description</w:t>
            </w:r>
          </w:p>
          <w:p w14:paraId="7BD99B29" w14:textId="17912BCA" w:rsidR="001D1AB5" w:rsidRPr="005C071B" w:rsidRDefault="001D1AB5" w:rsidP="001D1AB5">
            <w:pPr>
              <w:jc w:val="both"/>
              <w:rPr>
                <w:rFonts w:asciiTheme="minorHAnsi" w:hAnsiTheme="minorHAnsi" w:cs="Arial"/>
                <w:sz w:val="22"/>
                <w:szCs w:val="22"/>
              </w:rPr>
            </w:pPr>
          </w:p>
          <w:p w14:paraId="0EFE201F" w14:textId="77777777" w:rsidR="00086F71" w:rsidRDefault="00086F71" w:rsidP="00086F71">
            <w:pPr>
              <w:rPr>
                <w:rFonts w:asciiTheme="minorHAnsi" w:hAnsiTheme="minorHAnsi" w:cstheme="minorHAnsi"/>
                <w:sz w:val="22"/>
                <w:szCs w:val="22"/>
              </w:rPr>
            </w:pPr>
            <w:r w:rsidRPr="00DF0BAC">
              <w:rPr>
                <w:rFonts w:asciiTheme="minorHAnsi" w:hAnsiTheme="minorHAnsi" w:cstheme="minorHAnsi"/>
                <w:sz w:val="22"/>
                <w:szCs w:val="22"/>
              </w:rPr>
              <w:t xml:space="preserve">Finally, the guideline G0002 should be </w:t>
            </w:r>
            <w:r>
              <w:rPr>
                <w:rFonts w:asciiTheme="minorHAnsi" w:hAnsiTheme="minorHAnsi" w:cstheme="minorHAnsi"/>
                <w:sz w:val="22"/>
                <w:szCs w:val="22"/>
              </w:rPr>
              <w:t>attached to all data items, which will be affected as part of this IAR. This guideline states the following</w:t>
            </w:r>
          </w:p>
          <w:p w14:paraId="6898C77F" w14:textId="46230C85" w:rsidR="001D1AB5" w:rsidRPr="003470EE" w:rsidRDefault="00086F71" w:rsidP="00086F71">
            <w:pPr>
              <w:jc w:val="center"/>
              <w:rPr>
                <w:rFonts w:asciiTheme="minorHAnsi" w:hAnsiTheme="minorHAnsi" w:cs="Arial"/>
                <w:sz w:val="22"/>
                <w:szCs w:val="22"/>
                <w:lang w:val="en-US"/>
              </w:rPr>
            </w:pPr>
            <w:r w:rsidRPr="009A5064">
              <w:rPr>
                <w:rFonts w:asciiTheme="minorHAnsi" w:hAnsiTheme="minorHAnsi" w:cstheme="minorHAnsi"/>
                <w:noProof/>
                <w:sz w:val="22"/>
                <w:szCs w:val="22"/>
              </w:rPr>
              <w:lastRenderedPageBreak/>
              <w:drawing>
                <wp:inline distT="0" distB="0" distL="0" distR="0" wp14:anchorId="49A41A31" wp14:editId="378D9567">
                  <wp:extent cx="4467308" cy="643704"/>
                  <wp:effectExtent l="152400" t="152400" r="352425" b="3663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15047" cy="650583"/>
                          </a:xfrm>
                          <a:prstGeom prst="rect">
                            <a:avLst/>
                          </a:prstGeom>
                          <a:ln>
                            <a:noFill/>
                          </a:ln>
                          <a:effectLst>
                            <a:outerShdw blurRad="292100" dist="139700" dir="2700000" algn="tl" rotWithShape="0">
                              <a:srgbClr val="333333">
                                <a:alpha val="65000"/>
                              </a:srgbClr>
                            </a:outerShdw>
                          </a:effectLst>
                        </pic:spPr>
                      </pic:pic>
                    </a:graphicData>
                  </a:graphic>
                </wp:inline>
              </w:drawing>
            </w:r>
          </w:p>
        </w:tc>
      </w:tr>
    </w:tbl>
    <w:p w14:paraId="2493DCA3" w14:textId="77777777" w:rsidR="00B2556D" w:rsidRDefault="00B2556D" w:rsidP="00C001F9">
      <w:pPr>
        <w:rPr>
          <w:rFonts w:asciiTheme="minorHAnsi" w:hAnsiTheme="minorHAnsi" w:cs="Arial"/>
          <w:b/>
          <w:bCs/>
          <w:i/>
          <w:iCs/>
          <w:color w:val="5C5C5C"/>
          <w:sz w:val="28"/>
          <w:szCs w:val="28"/>
        </w:rPr>
      </w:pPr>
    </w:p>
    <w:p w14:paraId="53B140C6" w14:textId="77777777" w:rsidR="00086F71" w:rsidRDefault="00086F71" w:rsidP="00C001F9">
      <w:pPr>
        <w:rPr>
          <w:rFonts w:asciiTheme="minorHAnsi" w:hAnsiTheme="minorHAnsi" w:cs="Arial"/>
          <w:b/>
          <w:bCs/>
          <w:sz w:val="28"/>
          <w:szCs w:val="28"/>
        </w:rPr>
      </w:pPr>
    </w:p>
    <w:p w14:paraId="20BF47F2" w14:textId="78891A17"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9B1C30">
        <w:rPr>
          <w:rFonts w:asciiTheme="minorHAnsi" w:hAnsiTheme="minorHAnsi" w:cs="Arial"/>
          <w:b/>
          <w:bCs/>
          <w:sz w:val="28"/>
          <w:szCs w:val="28"/>
        </w:rPr>
        <w:t>Description of proposed solution</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887"/>
      </w:tblGrid>
      <w:tr w:rsidR="00552E5F" w:rsidRPr="00DC35E2" w14:paraId="36098742" w14:textId="77777777" w:rsidTr="4B5BED29">
        <w:tc>
          <w:tcPr>
            <w:tcW w:w="9720" w:type="dxa"/>
          </w:tcPr>
          <w:p w14:paraId="6E21EC30" w14:textId="2DA0B8E5" w:rsidR="00086F71" w:rsidRDefault="00086F71" w:rsidP="00086F71">
            <w:pPr>
              <w:rPr>
                <w:rFonts w:asciiTheme="minorHAnsi" w:hAnsiTheme="minorHAnsi" w:cs="Arial"/>
                <w:sz w:val="22"/>
                <w:szCs w:val="22"/>
              </w:rPr>
            </w:pPr>
            <w:bookmarkStart w:id="2" w:name="_Ref27420064"/>
            <w:bookmarkStart w:id="3" w:name="_Toc46771853"/>
            <w:r>
              <w:rPr>
                <w:rFonts w:asciiTheme="minorHAnsi" w:hAnsiTheme="minorHAnsi" w:cs="Arial"/>
                <w:sz w:val="22"/>
                <w:szCs w:val="22"/>
              </w:rPr>
              <w:t xml:space="preserve">The next release of </w:t>
            </w:r>
            <w:r w:rsidRPr="0046330C">
              <w:rPr>
                <w:rFonts w:asciiTheme="minorHAnsi" w:hAnsiTheme="minorHAnsi" w:cs="Arial"/>
                <w:b/>
                <w:bCs/>
                <w:sz w:val="22"/>
                <w:szCs w:val="22"/>
              </w:rPr>
              <w:t>DDN</w:t>
            </w:r>
            <w:r>
              <w:rPr>
                <w:rFonts w:asciiTheme="minorHAnsi" w:hAnsiTheme="minorHAnsi" w:cs="Arial"/>
                <w:b/>
                <w:bCs/>
                <w:sz w:val="22"/>
                <w:szCs w:val="22"/>
              </w:rPr>
              <w:t>T</w:t>
            </w:r>
            <w:r w:rsidRPr="0046330C">
              <w:rPr>
                <w:rFonts w:asciiTheme="minorHAnsi" w:hAnsiTheme="minorHAnsi" w:cs="Arial"/>
                <w:b/>
                <w:bCs/>
                <w:sz w:val="22"/>
                <w:szCs w:val="22"/>
              </w:rPr>
              <w:t>A specifications</w:t>
            </w:r>
            <w:r>
              <w:rPr>
                <w:rFonts w:asciiTheme="minorHAnsi" w:hAnsiTheme="minorHAnsi" w:cs="Arial"/>
                <w:sz w:val="22"/>
                <w:szCs w:val="22"/>
              </w:rPr>
              <w:t xml:space="preserve"> is going to be updated with the addition of the </w:t>
            </w:r>
            <w:r w:rsidR="00F85D8E" w:rsidRPr="00F85D8E">
              <w:rPr>
                <w:rFonts w:asciiTheme="minorHAnsi" w:hAnsiTheme="minorHAnsi" w:cs="Arial"/>
                <w:sz w:val="22"/>
                <w:szCs w:val="22"/>
                <w:highlight w:val="cyan"/>
              </w:rPr>
              <w:t>turquoise</w:t>
            </w:r>
            <w:r w:rsidRPr="00F85D8E">
              <w:rPr>
                <w:rFonts w:asciiTheme="minorHAnsi" w:hAnsiTheme="minorHAnsi" w:cs="Arial"/>
                <w:sz w:val="22"/>
                <w:szCs w:val="22"/>
                <w:highlight w:val="cyan"/>
              </w:rPr>
              <w:t xml:space="preserve"> text</w:t>
            </w:r>
            <w:r>
              <w:rPr>
                <w:rFonts w:asciiTheme="minorHAnsi" w:hAnsiTheme="minorHAnsi" w:cs="Arial"/>
                <w:sz w:val="22"/>
                <w:szCs w:val="22"/>
              </w:rPr>
              <w:t xml:space="preserve"> that follows:</w:t>
            </w:r>
          </w:p>
          <w:bookmarkEnd w:id="2"/>
          <w:bookmarkEnd w:id="3"/>
          <w:p w14:paraId="266EE27A" w14:textId="77777777" w:rsidR="00086F71" w:rsidRPr="0035262A" w:rsidRDefault="00086F71" w:rsidP="00086F71">
            <w:pPr>
              <w:rPr>
                <w:rFonts w:asciiTheme="minorHAnsi" w:hAnsiTheme="minorHAnsi" w:cs="Arial"/>
                <w:sz w:val="22"/>
                <w:szCs w:val="22"/>
                <w:lang w:val="en-US"/>
              </w:rPr>
            </w:pPr>
          </w:p>
          <w:p w14:paraId="49E617B9" w14:textId="1B541D5C" w:rsidR="00F85D8E" w:rsidRDefault="00F85D8E" w:rsidP="00F85D8E">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The following patterns will be used, which are equivalent of the proposed ones:</w:t>
            </w:r>
          </w:p>
          <w:p w14:paraId="1B28FFBB" w14:textId="77777777" w:rsidR="00F85D8E" w:rsidRDefault="00F85D8E" w:rsidP="00F85D8E">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60F4AD0F" w14:textId="77777777"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&lt;xs:simpleType name="DecimalWithoutZero_16_2"&gt;</w:t>
            </w:r>
          </w:p>
          <w:p w14:paraId="7EE5356C" w14:textId="77777777"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 xml:space="preserve"> &lt;xs:restriction base="xs:decimal"&gt;</w:t>
            </w:r>
          </w:p>
          <w:p w14:paraId="727540F7" w14:textId="77777777"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 xml:space="preserve"> &lt;xs:totalDigits value="16" /&gt;</w:t>
            </w:r>
          </w:p>
          <w:p w14:paraId="01100F5D" w14:textId="77777777"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&lt;xs:fractionDigits value="2" /&gt;</w:t>
            </w:r>
          </w:p>
          <w:p w14:paraId="18E29EDE" w14:textId="77777777"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&lt;xs:pattern value="[1-9]\d*(\.\d+)?"/&gt;</w:t>
            </w:r>
          </w:p>
          <w:p w14:paraId="7790294C" w14:textId="77777777"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&lt;xs:pattern value="0\.\d*[1-9]\d*"/&gt;</w:t>
            </w:r>
          </w:p>
          <w:p w14:paraId="445B956B" w14:textId="6634182B" w:rsidR="00170CF3"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&lt;/xs:restriction&gt;</w:t>
            </w:r>
          </w:p>
          <w:p w14:paraId="27FA479A" w14:textId="39DFCEFE" w:rsidR="00B63CD1" w:rsidRPr="00B63CD1" w:rsidRDefault="00170CF3"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&lt;/xs:simpleType&gt;</w:t>
            </w:r>
          </w:p>
          <w:p w14:paraId="5A14B3AC"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p>
          <w:p w14:paraId="3D3072DC"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&lt;xs:simpleType name="DecimalWithoutZero_16_6"&gt;</w:t>
            </w:r>
          </w:p>
          <w:p w14:paraId="3A771B97"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 base="xs:decimal"&gt;</w:t>
            </w:r>
          </w:p>
          <w:p w14:paraId="61902967"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&lt;xs:totalDigits value="16" /&gt;</w:t>
            </w:r>
          </w:p>
          <w:p w14:paraId="64F08507"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&lt;xs:fractionDigits value="6" /&gt;</w:t>
            </w:r>
          </w:p>
          <w:p w14:paraId="15DEC1BC"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&lt;xs:pattern value="[1-9]\d*(\.\d+)?"/&gt;</w:t>
            </w:r>
          </w:p>
          <w:p w14:paraId="270AD41A"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&lt;xs:pattern value="0\.\d*[1-9]\d*"/&gt;</w:t>
            </w:r>
          </w:p>
          <w:p w14:paraId="397DF94A" w14:textId="775F88AA"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&lt;/xs:restriction&gt;</w:t>
            </w:r>
          </w:p>
          <w:p w14:paraId="003F6234" w14:textId="0514BF84"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 xml:space="preserve">&lt;/xs:simpleType&gt;  </w:t>
            </w:r>
          </w:p>
          <w:p w14:paraId="0803EE3E"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p>
          <w:p w14:paraId="1768CF05"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&lt;xs:simpleType name="DecimalWithZero_16_2"&gt;</w:t>
            </w:r>
          </w:p>
          <w:p w14:paraId="3A620D68"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 base="xs:decimal"&gt;</w:t>
            </w:r>
          </w:p>
          <w:p w14:paraId="73D069A2"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&lt;xs:totalDigits value="16" /&gt;</w:t>
            </w:r>
          </w:p>
          <w:p w14:paraId="1FDE8428"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&lt;xs:fractionDigits value="2" /&gt;</w:t>
            </w:r>
          </w:p>
          <w:p w14:paraId="267BDEB6"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&lt;xs:pattern value="(0|[1-9]\d*)(\.\d+)?"/&gt;</w:t>
            </w:r>
          </w:p>
          <w:p w14:paraId="25DC3BAC"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&lt;/xs:restriction&gt;</w:t>
            </w:r>
          </w:p>
          <w:p w14:paraId="096A61CF" w14:textId="19D77859"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&lt;/xs:simpleType&gt;</w:t>
            </w:r>
          </w:p>
          <w:p w14:paraId="7A30AE2B"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p>
          <w:p w14:paraId="1D2EB9C0"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&lt;xs:simpleType name="DecimalWithZero_16_6"&gt;</w:t>
            </w:r>
          </w:p>
          <w:p w14:paraId="4A28B59A"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 base="xs:decimal"&gt;</w:t>
            </w:r>
          </w:p>
          <w:p w14:paraId="13F71FB3"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lastRenderedPageBreak/>
              <w:t>&lt;xs:totalDigits value="16" /&gt;</w:t>
            </w:r>
          </w:p>
          <w:p w14:paraId="68877DA5"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&lt;xs:fractionDigits value="6" /&gt;</w:t>
            </w:r>
          </w:p>
          <w:p w14:paraId="3BE87215" w14:textId="77777777"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&lt;xs:pattern value="(0|[1-9]\d*)(\.\d+)?"/&gt;</w:t>
            </w:r>
          </w:p>
          <w:p w14:paraId="3187AF79" w14:textId="50B14672"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&lt;/xs:restriction&gt;</w:t>
            </w:r>
          </w:p>
          <w:p w14:paraId="63BD66F6" w14:textId="5F6D7455" w:rsidR="00B63CD1" w:rsidRPr="00B63CD1" w:rsidRDefault="00B63CD1" w:rsidP="00B63CD1">
            <w:pPr>
              <w:pStyle w:val="NormalWeb"/>
              <w:spacing w:before="0" w:beforeAutospacing="0" w:after="0" w:afterAutospacing="0"/>
              <w:rPr>
                <w:rFonts w:ascii="Calibri" w:hAnsi="Calibri" w:cs="Calibri"/>
                <w:color w:val="000000"/>
                <w:sz w:val="22"/>
                <w:szCs w:val="22"/>
                <w:highlight w:val="cyan"/>
              </w:rPr>
            </w:pPr>
            <w:r w:rsidRPr="00B63CD1">
              <w:rPr>
                <w:rFonts w:ascii="Calibri" w:hAnsi="Calibri" w:cs="Calibri"/>
                <w:color w:val="000000"/>
                <w:sz w:val="22"/>
                <w:szCs w:val="22"/>
                <w:highlight w:val="cyan"/>
              </w:rPr>
              <w:t xml:space="preserve">&lt;/xs:simpleType&gt;  </w:t>
            </w:r>
          </w:p>
          <w:p w14:paraId="6C28A8F6" w14:textId="0F53AC03" w:rsidR="00F85D8E" w:rsidRPr="00B63CD1" w:rsidRDefault="00F85D8E" w:rsidP="00B63CD1">
            <w:pPr>
              <w:pStyle w:val="NormalWeb"/>
              <w:spacing w:before="0" w:beforeAutospacing="0" w:after="0" w:afterAutospacing="0"/>
              <w:rPr>
                <w:rFonts w:ascii="Calibri" w:hAnsi="Calibri" w:cs="Calibri"/>
                <w:sz w:val="22"/>
                <w:szCs w:val="22"/>
                <w:highlight w:val="cyan"/>
              </w:rPr>
            </w:pPr>
          </w:p>
          <w:p w14:paraId="4E7D2EDA" w14:textId="60F9562B" w:rsidR="00086F71" w:rsidRDefault="00086F71" w:rsidP="00086F71">
            <w:pPr>
              <w:jc w:val="both"/>
              <w:rPr>
                <w:rFonts w:asciiTheme="minorHAnsi" w:hAnsiTheme="minorHAnsi" w:cs="Arial"/>
                <w:sz w:val="22"/>
                <w:szCs w:val="22"/>
                <w:lang w:val="en-US"/>
              </w:rPr>
            </w:pPr>
            <w:r>
              <w:rPr>
                <w:rFonts w:asciiTheme="minorHAnsi" w:hAnsiTheme="minorHAnsi" w:cs="Arial"/>
                <w:sz w:val="22"/>
                <w:szCs w:val="22"/>
                <w:lang w:val="en-US"/>
              </w:rPr>
              <w:t>Given that the applicability of the above simple types may vary per message and data item, please find below a detailed table with the affected entities</w:t>
            </w:r>
            <w:r w:rsidRPr="008A02CA">
              <w:rPr>
                <w:rFonts w:asciiTheme="minorHAnsi" w:hAnsiTheme="minorHAnsi" w:cs="Arial"/>
                <w:sz w:val="22"/>
                <w:szCs w:val="22"/>
                <w:lang w:val="en-US"/>
              </w:rPr>
              <w:t>.</w:t>
            </w:r>
            <w:r>
              <w:rPr>
                <w:rFonts w:asciiTheme="minorHAnsi" w:hAnsiTheme="minorHAnsi" w:cs="Arial"/>
                <w:sz w:val="22"/>
                <w:szCs w:val="22"/>
                <w:lang w:val="en-US"/>
              </w:rPr>
              <w:t xml:space="preserve"> The below listed simple types will replace the current ones.</w:t>
            </w:r>
          </w:p>
          <w:p w14:paraId="381C8F1A" w14:textId="77777777" w:rsidR="00086F71" w:rsidRDefault="00086F71" w:rsidP="00086F71">
            <w:pPr>
              <w:jc w:val="both"/>
              <w:rPr>
                <w:rFonts w:asciiTheme="minorHAnsi" w:hAnsiTheme="minorHAnsi" w:cs="Arial"/>
                <w:sz w:val="22"/>
                <w:szCs w:val="22"/>
                <w:lang w:val="en-US"/>
              </w:rPr>
            </w:pPr>
          </w:p>
          <w:p w14:paraId="337B3AE3" w14:textId="77777777" w:rsidR="00086F71" w:rsidRDefault="00086F71" w:rsidP="00086F71">
            <w:pPr>
              <w:jc w:val="both"/>
              <w:rPr>
                <w:rFonts w:asciiTheme="minorHAnsi" w:hAnsiTheme="minorHAnsi" w:cs="Arial"/>
                <w:sz w:val="22"/>
                <w:szCs w:val="22"/>
                <w:lang w:val="en-US"/>
              </w:rPr>
            </w:pPr>
          </w:p>
          <w:tbl>
            <w:tblPr>
              <w:tblStyle w:val="GridTable4-Accent1"/>
              <w:tblW w:w="5000" w:type="pct"/>
              <w:jc w:val="center"/>
              <w:tblLook w:val="04A0" w:firstRow="1" w:lastRow="0" w:firstColumn="1" w:lastColumn="0" w:noHBand="0" w:noVBand="1"/>
            </w:tblPr>
            <w:tblGrid>
              <w:gridCol w:w="2974"/>
              <w:gridCol w:w="976"/>
              <w:gridCol w:w="3075"/>
              <w:gridCol w:w="2636"/>
            </w:tblGrid>
            <w:tr w:rsidR="00086F71" w:rsidRPr="00A526C2" w14:paraId="5E1DB286" w14:textId="77777777" w:rsidTr="007E2E9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tcPr>
                <w:p w14:paraId="198EDA34" w14:textId="77777777" w:rsidR="00086F71" w:rsidRPr="00A526C2" w:rsidRDefault="00086F71" w:rsidP="00086F71">
                  <w:pPr>
                    <w:rPr>
                      <w:rFonts w:asciiTheme="minorHAnsi" w:hAnsiTheme="minorHAnsi" w:cstheme="minorHAnsi"/>
                      <w:b w:val="0"/>
                      <w:bCs w:val="0"/>
                      <w:sz w:val="22"/>
                      <w:szCs w:val="22"/>
                      <w:lang w:val="en-US"/>
                    </w:rPr>
                  </w:pPr>
                  <w:r w:rsidRPr="00A526C2">
                    <w:rPr>
                      <w:rFonts w:asciiTheme="minorHAnsi" w:hAnsiTheme="minorHAnsi" w:cstheme="minorHAnsi"/>
                      <w:b w:val="0"/>
                      <w:bCs w:val="0"/>
                      <w:sz w:val="22"/>
                      <w:szCs w:val="22"/>
                      <w:lang w:val="en-US"/>
                    </w:rPr>
                    <w:t>Data Item</w:t>
                  </w:r>
                </w:p>
              </w:tc>
              <w:tc>
                <w:tcPr>
                  <w:tcW w:w="605" w:type="pct"/>
                </w:tcPr>
                <w:p w14:paraId="1855B829" w14:textId="77777777" w:rsidR="00086F71" w:rsidRPr="00A526C2" w:rsidRDefault="00086F71" w:rsidP="00086F7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lang w:val="en-US"/>
                    </w:rPr>
                  </w:pPr>
                  <w:r w:rsidRPr="00A526C2">
                    <w:rPr>
                      <w:rFonts w:asciiTheme="minorHAnsi" w:hAnsiTheme="minorHAnsi" w:cstheme="minorHAnsi"/>
                      <w:b w:val="0"/>
                      <w:bCs w:val="0"/>
                      <w:sz w:val="22"/>
                      <w:szCs w:val="22"/>
                      <w:lang w:val="en-US"/>
                    </w:rPr>
                    <w:t>IEs</w:t>
                  </w:r>
                </w:p>
              </w:tc>
              <w:tc>
                <w:tcPr>
                  <w:tcW w:w="1619" w:type="pct"/>
                </w:tcPr>
                <w:p w14:paraId="2B86CA5F" w14:textId="77777777" w:rsidR="00086F71" w:rsidRPr="00A526C2" w:rsidRDefault="00086F71" w:rsidP="00086F7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lang w:val="en-US"/>
                    </w:rPr>
                  </w:pPr>
                  <w:r w:rsidRPr="00A526C2">
                    <w:rPr>
                      <w:rFonts w:asciiTheme="minorHAnsi" w:hAnsiTheme="minorHAnsi" w:cstheme="minorHAnsi"/>
                      <w:b w:val="0"/>
                      <w:bCs w:val="0"/>
                      <w:sz w:val="22"/>
                      <w:szCs w:val="22"/>
                      <w:lang w:val="en-US"/>
                    </w:rPr>
                    <w:t>DI</w:t>
                  </w:r>
                </w:p>
              </w:tc>
              <w:tc>
                <w:tcPr>
                  <w:tcW w:w="1545" w:type="pct"/>
                </w:tcPr>
                <w:p w14:paraId="6D0E714E" w14:textId="77777777" w:rsidR="00086F71" w:rsidRPr="00A526C2" w:rsidRDefault="00086F71" w:rsidP="00086F7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2"/>
                      <w:szCs w:val="22"/>
                      <w:lang w:val="en-US"/>
                    </w:rPr>
                  </w:pPr>
                  <w:r w:rsidRPr="00A526C2">
                    <w:rPr>
                      <w:rFonts w:asciiTheme="minorHAnsi" w:hAnsiTheme="minorHAnsi" w:cstheme="minorHAnsi"/>
                      <w:b w:val="0"/>
                      <w:bCs w:val="0"/>
                      <w:sz w:val="22"/>
                      <w:szCs w:val="22"/>
                      <w:lang w:val="en-US"/>
                    </w:rPr>
                    <w:t>simpleType</w:t>
                  </w:r>
                </w:p>
              </w:tc>
            </w:tr>
            <w:tr w:rsidR="00086F71" w:rsidRPr="00A526C2" w14:paraId="01F30C3F"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6B99B4DC" w14:textId="5E5E8EF5" w:rsidR="00086F71" w:rsidRPr="00A526C2" w:rsidRDefault="00A4112E" w:rsidP="00086F71">
                  <w:pPr>
                    <w:rPr>
                      <w:rFonts w:asciiTheme="minorHAnsi" w:hAnsiTheme="minorHAnsi" w:cstheme="minorHAnsi"/>
                      <w:b w:val="0"/>
                      <w:bCs w:val="0"/>
                      <w:color w:val="000000"/>
                      <w:sz w:val="22"/>
                      <w:szCs w:val="22"/>
                    </w:rPr>
                  </w:pPr>
                  <w:r w:rsidRPr="00A526C2">
                    <w:rPr>
                      <w:rFonts w:asciiTheme="minorHAnsi" w:hAnsiTheme="minorHAnsi" w:cstheme="minorHAnsi"/>
                      <w:b w:val="0"/>
                      <w:bCs w:val="0"/>
                      <w:color w:val="000000"/>
                      <w:sz w:val="22"/>
                      <w:szCs w:val="22"/>
                    </w:rPr>
                    <w:t>CoveredAmount</w:t>
                  </w:r>
                </w:p>
              </w:tc>
              <w:tc>
                <w:tcPr>
                  <w:tcW w:w="605" w:type="pct"/>
                </w:tcPr>
                <w:p w14:paraId="02BC39D0" w14:textId="19D92798" w:rsidR="00086F71" w:rsidRPr="00A526C2" w:rsidRDefault="00A4112E" w:rsidP="00086F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A526C2">
                    <w:rPr>
                      <w:rFonts w:asciiTheme="minorHAnsi" w:hAnsiTheme="minorHAnsi" w:cstheme="minorHAnsi"/>
                      <w:color w:val="000000"/>
                      <w:sz w:val="22"/>
                      <w:szCs w:val="22"/>
                    </w:rPr>
                    <w:t>CC037C</w:t>
                  </w:r>
                </w:p>
              </w:tc>
              <w:tc>
                <w:tcPr>
                  <w:tcW w:w="1619" w:type="pct"/>
                </w:tcPr>
                <w:p w14:paraId="0A02849B" w14:textId="17254146" w:rsidR="00086F71" w:rsidRPr="00A526C2" w:rsidRDefault="00A4112E" w:rsidP="00086F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A526C2">
                    <w:rPr>
                      <w:rFonts w:asciiTheme="minorHAnsi" w:hAnsiTheme="minorHAnsi" w:cstheme="minorHAnsi"/>
                      <w:color w:val="000000"/>
                      <w:sz w:val="22"/>
                      <w:szCs w:val="22"/>
                    </w:rPr>
                    <w:t>MESSAGE - GUARANTEE REFERENCE - USAGE.Covered amount</w:t>
                  </w:r>
                </w:p>
              </w:tc>
              <w:tc>
                <w:tcPr>
                  <w:tcW w:w="1545" w:type="pct"/>
                  <w:noWrap/>
                </w:tcPr>
                <w:p w14:paraId="1DA5EFF3" w14:textId="0D7B006A" w:rsidR="00086F71" w:rsidRPr="00A526C2" w:rsidRDefault="00A4112E" w:rsidP="00086F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A526C2">
                    <w:rPr>
                      <w:rFonts w:asciiTheme="minorHAnsi" w:hAnsiTheme="minorHAnsi" w:cstheme="minorHAnsi"/>
                      <w:color w:val="000000"/>
                      <w:sz w:val="22"/>
                      <w:szCs w:val="22"/>
                    </w:rPr>
                    <w:t>DecimalWithoutZero_16_2</w:t>
                  </w:r>
                </w:p>
              </w:tc>
            </w:tr>
            <w:tr w:rsidR="00A4112E" w:rsidRPr="00A526C2" w14:paraId="4DDD6D9D"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1FB60A46" w14:textId="4D676340" w:rsidR="00A4112E" w:rsidRPr="00212871" w:rsidRDefault="00A4112E" w:rsidP="00A4112E">
                  <w:pPr>
                    <w:rPr>
                      <w:rFonts w:asciiTheme="minorHAnsi" w:hAnsiTheme="minorHAnsi" w:cstheme="minorHAnsi"/>
                      <w:b w:val="0"/>
                      <w:bCs w:val="0"/>
                      <w:color w:val="000000"/>
                      <w:sz w:val="22"/>
                      <w:szCs w:val="22"/>
                    </w:rPr>
                  </w:pPr>
                  <w:r w:rsidRPr="00212871">
                    <w:rPr>
                      <w:rFonts w:asciiTheme="minorHAnsi" w:hAnsiTheme="minorHAnsi" w:cstheme="minorHAnsi"/>
                      <w:b w:val="0"/>
                      <w:bCs w:val="0"/>
                      <w:color w:val="000000"/>
                      <w:sz w:val="22"/>
                      <w:szCs w:val="22"/>
                    </w:rPr>
                    <w:t>GrossMass</w:t>
                  </w:r>
                </w:p>
              </w:tc>
              <w:tc>
                <w:tcPr>
                  <w:tcW w:w="605" w:type="pct"/>
                </w:tcPr>
                <w:p w14:paraId="25B4E005" w14:textId="5EF0EFBA"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US"/>
                    </w:rPr>
                  </w:pPr>
                  <w:r w:rsidRPr="00212871">
                    <w:rPr>
                      <w:rFonts w:asciiTheme="minorHAnsi" w:hAnsiTheme="minorHAnsi" w:cstheme="minorHAnsi"/>
                      <w:color w:val="000000"/>
                      <w:sz w:val="22"/>
                      <w:szCs w:val="22"/>
                      <w:lang w:val="en-US"/>
                    </w:rPr>
                    <w:t>CC043C</w:t>
                  </w:r>
                </w:p>
              </w:tc>
              <w:tc>
                <w:tcPr>
                  <w:tcW w:w="1619" w:type="pct"/>
                </w:tcPr>
                <w:p w14:paraId="2702E953" w14:textId="7211C161"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sz w:val="22"/>
                      <w:szCs w:val="22"/>
                    </w:rPr>
                    <w:t>MESSAGE - CONSIGNMENT.Gross mass</w:t>
                  </w:r>
                </w:p>
              </w:tc>
              <w:tc>
                <w:tcPr>
                  <w:tcW w:w="1545" w:type="pct"/>
                  <w:noWrap/>
                  <w:vAlign w:val="center"/>
                </w:tcPr>
                <w:p w14:paraId="35BDCFE6" w14:textId="3920B896"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DecimalWithoutZero_16_6</w:t>
                  </w:r>
                </w:p>
              </w:tc>
            </w:tr>
            <w:tr w:rsidR="00A4112E" w:rsidRPr="00A526C2" w14:paraId="48E03EF3"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42C30FAE" w14:textId="6ABD7278" w:rsidR="00A4112E" w:rsidRPr="00212871" w:rsidRDefault="00A4112E" w:rsidP="00A4112E">
                  <w:pPr>
                    <w:rPr>
                      <w:rFonts w:asciiTheme="minorHAnsi" w:hAnsiTheme="minorHAnsi" w:cstheme="minorHAnsi"/>
                      <w:b w:val="0"/>
                      <w:bCs w:val="0"/>
                      <w:color w:val="000000"/>
                      <w:sz w:val="22"/>
                      <w:szCs w:val="22"/>
                    </w:rPr>
                  </w:pPr>
                  <w:r w:rsidRPr="00212871">
                    <w:rPr>
                      <w:rFonts w:asciiTheme="minorHAnsi" w:hAnsiTheme="minorHAnsi" w:cstheme="minorHAnsi"/>
                      <w:b w:val="0"/>
                      <w:bCs w:val="0"/>
                      <w:color w:val="000000"/>
                      <w:sz w:val="22"/>
                      <w:szCs w:val="22"/>
                    </w:rPr>
                    <w:t>GrossMass</w:t>
                  </w:r>
                </w:p>
              </w:tc>
              <w:tc>
                <w:tcPr>
                  <w:tcW w:w="605" w:type="pct"/>
                </w:tcPr>
                <w:p w14:paraId="2F45A4DB"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CC013C,</w:t>
                  </w:r>
                </w:p>
                <w:p w14:paraId="1DD22EEA"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CC015C,</w:t>
                  </w:r>
                </w:p>
                <w:p w14:paraId="235E9A2E"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CD001C,</w:t>
                  </w:r>
                </w:p>
                <w:p w14:paraId="7F4DA203"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CD003C,</w:t>
                  </w:r>
                </w:p>
                <w:p w14:paraId="604D3BFB"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CD012C,</w:t>
                  </w:r>
                </w:p>
                <w:p w14:paraId="0E0305CC"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CD038C,</w:t>
                  </w:r>
                </w:p>
                <w:p w14:paraId="25020F05"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CD050C,</w:t>
                  </w:r>
                </w:p>
                <w:p w14:paraId="5B06F73A"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CD115C,</w:t>
                  </w:r>
                </w:p>
                <w:p w14:paraId="35473FB1"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CD160C,</w:t>
                  </w:r>
                </w:p>
                <w:p w14:paraId="503D526A" w14:textId="0963380E"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CD165C</w:t>
                  </w:r>
                </w:p>
              </w:tc>
              <w:tc>
                <w:tcPr>
                  <w:tcW w:w="1619" w:type="pct"/>
                </w:tcPr>
                <w:p w14:paraId="5B8F7BEE" w14:textId="2E349DC0"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sz w:val="22"/>
                      <w:szCs w:val="22"/>
                    </w:rPr>
                    <w:t>MESSAGE - CONSIGNMENT.Gross mass</w:t>
                  </w:r>
                </w:p>
              </w:tc>
              <w:tc>
                <w:tcPr>
                  <w:tcW w:w="1545" w:type="pct"/>
                  <w:noWrap/>
                  <w:vAlign w:val="center"/>
                </w:tcPr>
                <w:p w14:paraId="2A9247FB" w14:textId="375635C6"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DecimalWithoutZero_16_6</w:t>
                  </w:r>
                </w:p>
              </w:tc>
            </w:tr>
            <w:tr w:rsidR="0059033C" w:rsidRPr="00A526C2" w14:paraId="544BF89A"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71E6FDFD" w14:textId="4578CDE4" w:rsidR="00A4112E" w:rsidRPr="00212871" w:rsidRDefault="00A4112E" w:rsidP="00A4112E">
                  <w:pPr>
                    <w:rPr>
                      <w:rFonts w:asciiTheme="minorHAnsi" w:hAnsiTheme="minorHAnsi" w:cstheme="minorHAnsi"/>
                      <w:b w:val="0"/>
                      <w:bCs w:val="0"/>
                      <w:color w:val="000000"/>
                      <w:sz w:val="22"/>
                      <w:szCs w:val="22"/>
                    </w:rPr>
                  </w:pPr>
                  <w:r w:rsidRPr="00212871">
                    <w:rPr>
                      <w:rFonts w:asciiTheme="minorHAnsi" w:hAnsiTheme="minorHAnsi" w:cstheme="minorHAnsi"/>
                      <w:b w:val="0"/>
                      <w:bCs w:val="0"/>
                      <w:color w:val="000000"/>
                      <w:sz w:val="22"/>
                      <w:szCs w:val="22"/>
                    </w:rPr>
                    <w:t>GrossMass</w:t>
                  </w:r>
                </w:p>
              </w:tc>
              <w:tc>
                <w:tcPr>
                  <w:tcW w:w="605" w:type="pct"/>
                </w:tcPr>
                <w:p w14:paraId="45AAC94C" w14:textId="5B8CF099"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lang w:val="en-US"/>
                    </w:rPr>
                  </w:pPr>
                  <w:r w:rsidRPr="00212871">
                    <w:rPr>
                      <w:rFonts w:asciiTheme="minorHAnsi" w:hAnsiTheme="minorHAnsi" w:cstheme="minorHAnsi"/>
                      <w:color w:val="000000"/>
                      <w:sz w:val="22"/>
                      <w:szCs w:val="22"/>
                      <w:lang w:val="en-US"/>
                    </w:rPr>
                    <w:t>CC029C</w:t>
                  </w:r>
                </w:p>
              </w:tc>
              <w:tc>
                <w:tcPr>
                  <w:tcW w:w="1619" w:type="pct"/>
                </w:tcPr>
                <w:p w14:paraId="43F94226" w14:textId="4A11D62D"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sz w:val="22"/>
                      <w:szCs w:val="22"/>
                    </w:rPr>
                    <w:t>MESSAGE - CONSIGNMENT.Gross mass</w:t>
                  </w:r>
                </w:p>
              </w:tc>
              <w:tc>
                <w:tcPr>
                  <w:tcW w:w="1545" w:type="pct"/>
                  <w:noWrap/>
                  <w:vAlign w:val="center"/>
                </w:tcPr>
                <w:p w14:paraId="4C6B87F7" w14:textId="631CFACF"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DecimalWithoutZero_16_6</w:t>
                  </w:r>
                </w:p>
              </w:tc>
            </w:tr>
            <w:tr w:rsidR="0059033C" w:rsidRPr="00A526C2" w14:paraId="52DEA64B"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018D1F0A" w14:textId="467F8BC1" w:rsidR="00A4112E" w:rsidRPr="00212871" w:rsidRDefault="00A4112E" w:rsidP="00A4112E">
                  <w:pPr>
                    <w:rPr>
                      <w:rFonts w:asciiTheme="minorHAnsi" w:hAnsiTheme="minorHAnsi" w:cstheme="minorHAnsi"/>
                      <w:b w:val="0"/>
                      <w:bCs w:val="0"/>
                      <w:color w:val="000000"/>
                      <w:sz w:val="22"/>
                      <w:szCs w:val="22"/>
                    </w:rPr>
                  </w:pPr>
                  <w:r w:rsidRPr="00212871">
                    <w:rPr>
                      <w:rFonts w:asciiTheme="minorHAnsi" w:hAnsiTheme="minorHAnsi" w:cstheme="minorHAnsi"/>
                      <w:b w:val="0"/>
                      <w:bCs w:val="0"/>
                      <w:color w:val="000000"/>
                      <w:sz w:val="22"/>
                      <w:szCs w:val="22"/>
                    </w:rPr>
                    <w:t>GrossMass</w:t>
                  </w:r>
                </w:p>
              </w:tc>
              <w:tc>
                <w:tcPr>
                  <w:tcW w:w="605" w:type="pct"/>
                </w:tcPr>
                <w:p w14:paraId="462FDE89"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US"/>
                    </w:rPr>
                  </w:pPr>
                  <w:r w:rsidRPr="00212871">
                    <w:rPr>
                      <w:rFonts w:asciiTheme="minorHAnsi" w:hAnsiTheme="minorHAnsi" w:cstheme="minorHAnsi"/>
                      <w:color w:val="000000"/>
                      <w:sz w:val="22"/>
                      <w:szCs w:val="22"/>
                      <w:lang w:val="en-US"/>
                    </w:rPr>
                    <w:t>CC017C,</w:t>
                  </w:r>
                </w:p>
                <w:p w14:paraId="3578F6D3" w14:textId="77777777"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US"/>
                    </w:rPr>
                  </w:pPr>
                  <w:r w:rsidRPr="00212871">
                    <w:rPr>
                      <w:rFonts w:asciiTheme="minorHAnsi" w:hAnsiTheme="minorHAnsi" w:cstheme="minorHAnsi"/>
                      <w:color w:val="000000"/>
                      <w:sz w:val="22"/>
                      <w:szCs w:val="22"/>
                      <w:lang w:val="en-US"/>
                    </w:rPr>
                    <w:t>CC044C,</w:t>
                  </w:r>
                </w:p>
                <w:p w14:paraId="1DEC761C" w14:textId="7CA1DA4F"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US"/>
                    </w:rPr>
                  </w:pPr>
                  <w:r w:rsidRPr="00212871">
                    <w:rPr>
                      <w:rFonts w:asciiTheme="minorHAnsi" w:hAnsiTheme="minorHAnsi" w:cstheme="minorHAnsi"/>
                      <w:color w:val="000000"/>
                      <w:sz w:val="22"/>
                      <w:szCs w:val="22"/>
                      <w:lang w:val="en-US"/>
                    </w:rPr>
                    <w:t>CD018C</w:t>
                  </w:r>
                </w:p>
              </w:tc>
              <w:tc>
                <w:tcPr>
                  <w:tcW w:w="1619" w:type="pct"/>
                </w:tcPr>
                <w:p w14:paraId="137BE1D9" w14:textId="2952615A"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sz w:val="22"/>
                      <w:szCs w:val="22"/>
                    </w:rPr>
                    <w:t>MESSAGE - CONSIGNMENT - HOUSE CONSIGNMENT.Gross mass</w:t>
                  </w:r>
                </w:p>
              </w:tc>
              <w:tc>
                <w:tcPr>
                  <w:tcW w:w="1545" w:type="pct"/>
                  <w:noWrap/>
                  <w:vAlign w:val="center"/>
                </w:tcPr>
                <w:p w14:paraId="1294005D" w14:textId="69CEBF0C" w:rsidR="00A4112E" w:rsidRPr="00212871" w:rsidRDefault="00A4112E" w:rsidP="00A4112E">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DecimalWithoutZero_16_6</w:t>
                  </w:r>
                </w:p>
              </w:tc>
            </w:tr>
            <w:tr w:rsidR="0059033C" w:rsidRPr="00A526C2" w14:paraId="45BC0BD8"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429E7DC6" w14:textId="2621427B" w:rsidR="00A4112E" w:rsidRPr="00212871" w:rsidRDefault="00A4112E" w:rsidP="00A4112E">
                  <w:pPr>
                    <w:rPr>
                      <w:rFonts w:asciiTheme="minorHAnsi" w:hAnsiTheme="minorHAnsi" w:cstheme="minorHAnsi"/>
                      <w:b w:val="0"/>
                      <w:bCs w:val="0"/>
                      <w:color w:val="000000"/>
                      <w:sz w:val="22"/>
                      <w:szCs w:val="22"/>
                    </w:rPr>
                  </w:pPr>
                  <w:r w:rsidRPr="00212871">
                    <w:rPr>
                      <w:rFonts w:asciiTheme="minorHAnsi" w:hAnsiTheme="minorHAnsi" w:cstheme="minorHAnsi"/>
                      <w:b w:val="0"/>
                      <w:bCs w:val="0"/>
                      <w:color w:val="000000"/>
                      <w:sz w:val="22"/>
                      <w:szCs w:val="22"/>
                    </w:rPr>
                    <w:t>GrossMass</w:t>
                  </w:r>
                </w:p>
              </w:tc>
              <w:tc>
                <w:tcPr>
                  <w:tcW w:w="605" w:type="pct"/>
                </w:tcPr>
                <w:p w14:paraId="283212A6"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CC013C,</w:t>
                  </w:r>
                </w:p>
                <w:p w14:paraId="24022BF2"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CC015C,</w:t>
                  </w:r>
                </w:p>
                <w:p w14:paraId="025C9AE4"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CC029C,</w:t>
                  </w:r>
                </w:p>
                <w:p w14:paraId="35AEC43E"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CC043C,</w:t>
                  </w:r>
                </w:p>
                <w:p w14:paraId="0CAB46D6"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CD001C,</w:t>
                  </w:r>
                </w:p>
                <w:p w14:paraId="21C92EB9"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CD003C,</w:t>
                  </w:r>
                </w:p>
                <w:p w14:paraId="3E1244C7"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CD012C,</w:t>
                  </w:r>
                </w:p>
                <w:p w14:paraId="5DE54A67"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CD038C,</w:t>
                  </w:r>
                </w:p>
                <w:p w14:paraId="40642F87"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CD050C,</w:t>
                  </w:r>
                </w:p>
                <w:p w14:paraId="5E802D46"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CD115C,</w:t>
                  </w:r>
                </w:p>
                <w:p w14:paraId="7655D175" w14:textId="7777777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CD160C,</w:t>
                  </w:r>
                </w:p>
                <w:p w14:paraId="554BF416" w14:textId="55517F72"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CD165C</w:t>
                  </w:r>
                </w:p>
              </w:tc>
              <w:tc>
                <w:tcPr>
                  <w:tcW w:w="1619" w:type="pct"/>
                </w:tcPr>
                <w:p w14:paraId="5DDFE40E" w14:textId="586D8DD7"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sz w:val="22"/>
                      <w:szCs w:val="22"/>
                    </w:rPr>
                    <w:t>MESSAGE - CONSIGNMENT - HOUSE CONSIGNMENT.Gross mass</w:t>
                  </w:r>
                </w:p>
              </w:tc>
              <w:tc>
                <w:tcPr>
                  <w:tcW w:w="1545" w:type="pct"/>
                  <w:noWrap/>
                  <w:vAlign w:val="center"/>
                </w:tcPr>
                <w:p w14:paraId="713CD4C9" w14:textId="3B84261F" w:rsidR="00A4112E" w:rsidRPr="00212871" w:rsidRDefault="00A4112E" w:rsidP="00A4112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DecimalWithoutZero_16_6</w:t>
                  </w:r>
                </w:p>
              </w:tc>
            </w:tr>
            <w:tr w:rsidR="003F5B35" w:rsidRPr="00A526C2" w14:paraId="5A0DE24A"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5774B1F2" w14:textId="13E4CA29" w:rsidR="00A526C2" w:rsidRPr="00212871" w:rsidRDefault="00A526C2" w:rsidP="00A526C2">
                  <w:pPr>
                    <w:rPr>
                      <w:rFonts w:asciiTheme="minorHAnsi" w:hAnsiTheme="minorHAnsi" w:cstheme="minorHAnsi"/>
                      <w:b w:val="0"/>
                      <w:bCs w:val="0"/>
                      <w:color w:val="000000"/>
                      <w:sz w:val="22"/>
                      <w:szCs w:val="22"/>
                    </w:rPr>
                  </w:pPr>
                  <w:r w:rsidRPr="00212871">
                    <w:rPr>
                      <w:rFonts w:asciiTheme="minorHAnsi" w:hAnsiTheme="minorHAnsi" w:cstheme="minorHAnsi"/>
                      <w:b w:val="0"/>
                      <w:bCs w:val="0"/>
                      <w:sz w:val="22"/>
                      <w:szCs w:val="22"/>
                    </w:rPr>
                    <w:t>GuaranteeAmount</w:t>
                  </w:r>
                </w:p>
              </w:tc>
              <w:tc>
                <w:tcPr>
                  <w:tcW w:w="605" w:type="pct"/>
                </w:tcPr>
                <w:p w14:paraId="32DB6E0D" w14:textId="61123774"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lang w:val="en-US"/>
                    </w:rPr>
                  </w:pPr>
                  <w:r w:rsidRPr="00212871">
                    <w:rPr>
                      <w:rFonts w:asciiTheme="minorHAnsi" w:hAnsiTheme="minorHAnsi" w:cstheme="minorHAnsi"/>
                      <w:sz w:val="22"/>
                      <w:szCs w:val="22"/>
                    </w:rPr>
                    <w:t>CC228C</w:t>
                  </w:r>
                </w:p>
              </w:tc>
              <w:tc>
                <w:tcPr>
                  <w:tcW w:w="1619" w:type="pct"/>
                </w:tcPr>
                <w:p w14:paraId="2719BA19" w14:textId="011A09C5"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sz w:val="22"/>
                      <w:szCs w:val="22"/>
                    </w:rPr>
                    <w:t>MESSAGE - GUARANTEE REFERENCE.Guarantee amount</w:t>
                  </w:r>
                </w:p>
              </w:tc>
              <w:tc>
                <w:tcPr>
                  <w:tcW w:w="1545" w:type="pct"/>
                  <w:noWrap/>
                  <w:vAlign w:val="center"/>
                </w:tcPr>
                <w:p w14:paraId="21050E9A" w14:textId="1B028CC3"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2"/>
                      <w:szCs w:val="22"/>
                    </w:rPr>
                  </w:pPr>
                  <w:r w:rsidRPr="00212871">
                    <w:rPr>
                      <w:rFonts w:asciiTheme="minorHAnsi" w:hAnsiTheme="minorHAnsi" w:cstheme="minorHAnsi"/>
                      <w:color w:val="000000"/>
                      <w:sz w:val="22"/>
                      <w:szCs w:val="22"/>
                    </w:rPr>
                    <w:t>DecimalWithZero_16_2</w:t>
                  </w:r>
                </w:p>
              </w:tc>
            </w:tr>
            <w:tr w:rsidR="003F5B35" w:rsidRPr="00A526C2" w14:paraId="22D0575D"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06D4407E" w14:textId="59255E40" w:rsidR="00A526C2" w:rsidRPr="00212871" w:rsidRDefault="00A526C2" w:rsidP="00A526C2">
                  <w:pPr>
                    <w:rPr>
                      <w:rFonts w:asciiTheme="minorHAnsi" w:hAnsiTheme="minorHAnsi" w:cstheme="minorHAnsi"/>
                      <w:b w:val="0"/>
                      <w:bCs w:val="0"/>
                      <w:color w:val="000000"/>
                      <w:sz w:val="22"/>
                      <w:szCs w:val="22"/>
                    </w:rPr>
                  </w:pPr>
                  <w:r w:rsidRPr="00212871">
                    <w:rPr>
                      <w:rFonts w:asciiTheme="minorHAnsi" w:hAnsiTheme="minorHAnsi" w:cstheme="minorHAnsi"/>
                      <w:b w:val="0"/>
                      <w:bCs w:val="0"/>
                      <w:sz w:val="22"/>
                      <w:szCs w:val="22"/>
                    </w:rPr>
                    <w:t>NetMass</w:t>
                  </w:r>
                </w:p>
              </w:tc>
              <w:tc>
                <w:tcPr>
                  <w:tcW w:w="605" w:type="pct"/>
                </w:tcPr>
                <w:p w14:paraId="17BADBB2" w14:textId="7665517C"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CC029C,</w:t>
                  </w:r>
                  <w:r w:rsidRPr="00212871">
                    <w:rPr>
                      <w:rFonts w:asciiTheme="minorHAnsi" w:hAnsiTheme="minorHAnsi" w:cstheme="minorHAnsi"/>
                      <w:sz w:val="22"/>
                      <w:szCs w:val="22"/>
                    </w:rPr>
                    <w:br/>
                    <w:t>CC043C</w:t>
                  </w:r>
                </w:p>
              </w:tc>
              <w:tc>
                <w:tcPr>
                  <w:tcW w:w="1619" w:type="pct"/>
                </w:tcPr>
                <w:p w14:paraId="768AFECC" w14:textId="4F666C2F"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4D5DCEB8" w14:textId="48C1934C"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color w:val="000000"/>
                      <w:sz w:val="22"/>
                      <w:szCs w:val="22"/>
                    </w:rPr>
                    <w:t>DecimalWithZero_16_6</w:t>
                  </w:r>
                </w:p>
              </w:tc>
            </w:tr>
            <w:tr w:rsidR="003F5B35" w:rsidRPr="00A526C2" w14:paraId="59545745"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2DB4618E" w14:textId="7F18CF3F" w:rsidR="00A526C2" w:rsidRPr="00212871" w:rsidRDefault="00A526C2" w:rsidP="00A526C2">
                  <w:pPr>
                    <w:rPr>
                      <w:rFonts w:asciiTheme="minorHAnsi" w:hAnsiTheme="minorHAnsi" w:cstheme="minorHAnsi"/>
                      <w:b w:val="0"/>
                      <w:bCs w:val="0"/>
                      <w:color w:val="000000"/>
                      <w:sz w:val="22"/>
                      <w:szCs w:val="22"/>
                    </w:rPr>
                  </w:pPr>
                  <w:r w:rsidRPr="00212871">
                    <w:rPr>
                      <w:rFonts w:asciiTheme="minorHAnsi" w:hAnsiTheme="minorHAnsi" w:cstheme="minorHAnsi"/>
                      <w:b w:val="0"/>
                      <w:bCs w:val="0"/>
                      <w:sz w:val="22"/>
                      <w:szCs w:val="22"/>
                    </w:rPr>
                    <w:lastRenderedPageBreak/>
                    <w:t>NetMass</w:t>
                  </w:r>
                </w:p>
              </w:tc>
              <w:tc>
                <w:tcPr>
                  <w:tcW w:w="605" w:type="pct"/>
                </w:tcPr>
                <w:p w14:paraId="7C0F4519" w14:textId="27F3F0F1"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CC013C,</w:t>
                  </w:r>
                  <w:r w:rsidRPr="00212871">
                    <w:rPr>
                      <w:rFonts w:asciiTheme="minorHAnsi" w:hAnsiTheme="minorHAnsi" w:cstheme="minorHAnsi"/>
                      <w:sz w:val="22"/>
                      <w:szCs w:val="22"/>
                    </w:rPr>
                    <w:br/>
                    <w:t>CC015C,</w:t>
                  </w:r>
                  <w:r w:rsidRPr="00212871">
                    <w:rPr>
                      <w:rFonts w:asciiTheme="minorHAnsi" w:hAnsiTheme="minorHAnsi" w:cstheme="minorHAnsi"/>
                      <w:sz w:val="22"/>
                      <w:szCs w:val="22"/>
                    </w:rPr>
                    <w:br/>
                    <w:t>CD001C,</w:t>
                  </w:r>
                  <w:r w:rsidRPr="00212871">
                    <w:rPr>
                      <w:rFonts w:asciiTheme="minorHAnsi" w:hAnsiTheme="minorHAnsi" w:cstheme="minorHAnsi"/>
                      <w:sz w:val="22"/>
                      <w:szCs w:val="22"/>
                    </w:rPr>
                    <w:br/>
                    <w:t>CD003C,</w:t>
                  </w:r>
                  <w:r w:rsidRPr="00212871">
                    <w:rPr>
                      <w:rFonts w:asciiTheme="minorHAnsi" w:hAnsiTheme="minorHAnsi" w:cstheme="minorHAnsi"/>
                      <w:sz w:val="22"/>
                      <w:szCs w:val="22"/>
                    </w:rPr>
                    <w:br/>
                    <w:t>CD038C,</w:t>
                  </w:r>
                  <w:r w:rsidRPr="00212871">
                    <w:rPr>
                      <w:rFonts w:asciiTheme="minorHAnsi" w:hAnsiTheme="minorHAnsi" w:cstheme="minorHAnsi"/>
                      <w:sz w:val="22"/>
                      <w:szCs w:val="22"/>
                    </w:rPr>
                    <w:br/>
                    <w:t>CD050C,</w:t>
                  </w:r>
                  <w:r w:rsidRPr="00212871">
                    <w:rPr>
                      <w:rFonts w:asciiTheme="minorHAnsi" w:hAnsiTheme="minorHAnsi" w:cstheme="minorHAnsi"/>
                      <w:sz w:val="22"/>
                      <w:szCs w:val="22"/>
                    </w:rPr>
                    <w:br/>
                    <w:t>CD115C,</w:t>
                  </w:r>
                  <w:r w:rsidRPr="00212871">
                    <w:rPr>
                      <w:rFonts w:asciiTheme="minorHAnsi" w:hAnsiTheme="minorHAnsi" w:cstheme="minorHAnsi"/>
                      <w:sz w:val="22"/>
                      <w:szCs w:val="22"/>
                    </w:rPr>
                    <w:br/>
                    <w:t>CD160C,</w:t>
                  </w:r>
                  <w:r w:rsidRPr="00212871">
                    <w:rPr>
                      <w:rFonts w:asciiTheme="minorHAnsi" w:hAnsiTheme="minorHAnsi" w:cstheme="minorHAnsi"/>
                      <w:sz w:val="22"/>
                      <w:szCs w:val="22"/>
                    </w:rPr>
                    <w:br/>
                    <w:t>CD165C</w:t>
                  </w:r>
                </w:p>
              </w:tc>
              <w:tc>
                <w:tcPr>
                  <w:tcW w:w="1619" w:type="pct"/>
                </w:tcPr>
                <w:p w14:paraId="70DAB8FB" w14:textId="27512590"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11F75A6A" w14:textId="453CA007"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color w:val="000000"/>
                      <w:sz w:val="22"/>
                      <w:szCs w:val="22"/>
                    </w:rPr>
                    <w:t>DecimalWithZero_16_6</w:t>
                  </w:r>
                </w:p>
              </w:tc>
            </w:tr>
            <w:tr w:rsidR="003F5B35" w:rsidRPr="00A526C2" w14:paraId="1004FA38"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13A4C5D7" w14:textId="529E5FDC" w:rsidR="00A526C2" w:rsidRPr="00212871" w:rsidRDefault="00A526C2" w:rsidP="00A526C2">
                  <w:pPr>
                    <w:rPr>
                      <w:rFonts w:asciiTheme="minorHAnsi" w:hAnsiTheme="minorHAnsi" w:cstheme="minorHAnsi"/>
                      <w:b w:val="0"/>
                      <w:bCs w:val="0"/>
                      <w:color w:val="000000"/>
                      <w:sz w:val="22"/>
                      <w:szCs w:val="22"/>
                    </w:rPr>
                  </w:pPr>
                  <w:r w:rsidRPr="00212871">
                    <w:rPr>
                      <w:rFonts w:asciiTheme="minorHAnsi" w:hAnsiTheme="minorHAnsi" w:cstheme="minorHAnsi"/>
                      <w:b w:val="0"/>
                      <w:bCs w:val="0"/>
                      <w:sz w:val="22"/>
                      <w:szCs w:val="22"/>
                    </w:rPr>
                    <w:t>NetMass</w:t>
                  </w:r>
                </w:p>
              </w:tc>
              <w:tc>
                <w:tcPr>
                  <w:tcW w:w="605" w:type="pct"/>
                </w:tcPr>
                <w:p w14:paraId="33467F6E" w14:textId="546F20CC"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CD012C</w:t>
                  </w:r>
                </w:p>
              </w:tc>
              <w:tc>
                <w:tcPr>
                  <w:tcW w:w="1619" w:type="pct"/>
                </w:tcPr>
                <w:p w14:paraId="32936CE3" w14:textId="6F1ABAA9"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5CC516B5" w14:textId="41D40914"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color w:val="000000"/>
                      <w:sz w:val="22"/>
                      <w:szCs w:val="22"/>
                    </w:rPr>
                    <w:t>DecimalWithZero_16_6</w:t>
                  </w:r>
                </w:p>
              </w:tc>
            </w:tr>
            <w:tr w:rsidR="003F5B35" w:rsidRPr="00A526C2" w14:paraId="1F13F273"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29FFEF5E" w14:textId="76DCE5A4" w:rsidR="00A526C2" w:rsidRPr="00212871" w:rsidRDefault="00A526C2" w:rsidP="00A526C2">
                  <w:pPr>
                    <w:rPr>
                      <w:rFonts w:asciiTheme="minorHAnsi" w:hAnsiTheme="minorHAnsi" w:cstheme="minorHAnsi"/>
                      <w:b w:val="0"/>
                      <w:bCs w:val="0"/>
                      <w:color w:val="000000"/>
                      <w:sz w:val="22"/>
                      <w:szCs w:val="22"/>
                    </w:rPr>
                  </w:pPr>
                  <w:r w:rsidRPr="00212871">
                    <w:rPr>
                      <w:rFonts w:asciiTheme="minorHAnsi" w:hAnsiTheme="minorHAnsi" w:cstheme="minorHAnsi"/>
                      <w:b w:val="0"/>
                      <w:bCs w:val="0"/>
                      <w:sz w:val="22"/>
                      <w:szCs w:val="22"/>
                    </w:rPr>
                    <w:t>NetMass</w:t>
                  </w:r>
                </w:p>
              </w:tc>
              <w:tc>
                <w:tcPr>
                  <w:tcW w:w="605" w:type="pct"/>
                </w:tcPr>
                <w:p w14:paraId="5A8EA564" w14:textId="464A0461"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CC017C,</w:t>
                  </w:r>
                  <w:r w:rsidRPr="00212871">
                    <w:rPr>
                      <w:rFonts w:asciiTheme="minorHAnsi" w:hAnsiTheme="minorHAnsi" w:cstheme="minorHAnsi"/>
                      <w:sz w:val="22"/>
                      <w:szCs w:val="22"/>
                    </w:rPr>
                    <w:br/>
                    <w:t>CC044C</w:t>
                  </w:r>
                </w:p>
              </w:tc>
              <w:tc>
                <w:tcPr>
                  <w:tcW w:w="1619" w:type="pct"/>
                </w:tcPr>
                <w:p w14:paraId="2D6BC8AB" w14:textId="6F77CBD2"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1AFE0BB6" w14:textId="7E6D2A9D" w:rsidR="00A526C2" w:rsidRPr="00212871"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color w:val="000000"/>
                      <w:sz w:val="22"/>
                      <w:szCs w:val="22"/>
                    </w:rPr>
                    <w:t>DecimalWithZero_16_6</w:t>
                  </w:r>
                </w:p>
              </w:tc>
            </w:tr>
            <w:tr w:rsidR="003F5B35" w:rsidRPr="00A526C2" w14:paraId="2BF74B66"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5B48FB7E" w14:textId="4F633B8F" w:rsidR="00A526C2" w:rsidRPr="00212871" w:rsidRDefault="00A526C2" w:rsidP="00A526C2">
                  <w:pPr>
                    <w:rPr>
                      <w:rFonts w:asciiTheme="minorHAnsi" w:hAnsiTheme="minorHAnsi" w:cstheme="minorHAnsi"/>
                      <w:b w:val="0"/>
                      <w:bCs w:val="0"/>
                      <w:color w:val="000000"/>
                      <w:sz w:val="22"/>
                      <w:szCs w:val="22"/>
                    </w:rPr>
                  </w:pPr>
                  <w:r w:rsidRPr="00212871">
                    <w:rPr>
                      <w:rFonts w:asciiTheme="minorHAnsi" w:hAnsiTheme="minorHAnsi" w:cstheme="minorHAnsi"/>
                      <w:b w:val="0"/>
                      <w:bCs w:val="0"/>
                      <w:sz w:val="22"/>
                      <w:szCs w:val="22"/>
                    </w:rPr>
                    <w:t>NetMass</w:t>
                  </w:r>
                </w:p>
              </w:tc>
              <w:tc>
                <w:tcPr>
                  <w:tcW w:w="605" w:type="pct"/>
                </w:tcPr>
                <w:p w14:paraId="19E50930" w14:textId="2096E803"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CD018C</w:t>
                  </w:r>
                </w:p>
              </w:tc>
              <w:tc>
                <w:tcPr>
                  <w:tcW w:w="1619" w:type="pct"/>
                </w:tcPr>
                <w:p w14:paraId="029E25F2" w14:textId="61D31CD1"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08226E8A" w14:textId="3D08CDE2" w:rsidR="00A526C2" w:rsidRPr="00212871"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212871">
                    <w:rPr>
                      <w:rFonts w:asciiTheme="minorHAnsi" w:hAnsiTheme="minorHAnsi" w:cstheme="minorHAnsi"/>
                      <w:color w:val="000000"/>
                      <w:sz w:val="22"/>
                      <w:szCs w:val="22"/>
                    </w:rPr>
                    <w:t>DecimalWithZero_16_6</w:t>
                  </w:r>
                </w:p>
              </w:tc>
            </w:tr>
            <w:tr w:rsidR="003F5B35" w:rsidRPr="00A526C2" w14:paraId="6FEE871D"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4914596B" w14:textId="2884A1DC" w:rsidR="00A526C2" w:rsidRPr="00FB3217" w:rsidRDefault="00A526C2" w:rsidP="00A526C2">
                  <w:pPr>
                    <w:rPr>
                      <w:rFonts w:asciiTheme="minorHAnsi" w:hAnsiTheme="minorHAnsi" w:cstheme="minorHAnsi"/>
                      <w:b w:val="0"/>
                      <w:bCs w:val="0"/>
                      <w:color w:val="000000"/>
                      <w:sz w:val="22"/>
                      <w:szCs w:val="22"/>
                    </w:rPr>
                  </w:pPr>
                  <w:r w:rsidRPr="00FB3217">
                    <w:rPr>
                      <w:rFonts w:asciiTheme="minorHAnsi" w:hAnsiTheme="minorHAnsi" w:cstheme="minorHAnsi"/>
                      <w:b w:val="0"/>
                      <w:bCs w:val="0"/>
                      <w:sz w:val="22"/>
                      <w:szCs w:val="22"/>
                    </w:rPr>
                    <w:t>NetMass</w:t>
                  </w:r>
                </w:p>
              </w:tc>
              <w:tc>
                <w:tcPr>
                  <w:tcW w:w="605" w:type="pct"/>
                </w:tcPr>
                <w:p w14:paraId="2CB73281" w14:textId="584F8EB5" w:rsidR="00A526C2" w:rsidRPr="00FB3217"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CC025C</w:t>
                  </w:r>
                </w:p>
              </w:tc>
              <w:tc>
                <w:tcPr>
                  <w:tcW w:w="1619" w:type="pct"/>
                </w:tcPr>
                <w:p w14:paraId="0B194BBE" w14:textId="7B055C8F" w:rsidR="00A526C2" w:rsidRPr="00FB3217"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647B796F" w14:textId="15CF32E4" w:rsidR="00A526C2" w:rsidRPr="00FB3217" w:rsidRDefault="00A526C2" w:rsidP="00A526C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color w:val="000000"/>
                      <w:sz w:val="22"/>
                      <w:szCs w:val="22"/>
                    </w:rPr>
                    <w:t>DecimalWithZero_16_6</w:t>
                  </w:r>
                </w:p>
              </w:tc>
            </w:tr>
            <w:tr w:rsidR="003F5B35" w:rsidRPr="00A526C2" w14:paraId="0D1874AE"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2CC2640A" w14:textId="1FA99979" w:rsidR="00A526C2" w:rsidRPr="00FB3217" w:rsidRDefault="00A526C2" w:rsidP="00A526C2">
                  <w:pPr>
                    <w:rPr>
                      <w:rFonts w:asciiTheme="minorHAnsi" w:hAnsiTheme="minorHAnsi" w:cstheme="minorHAnsi"/>
                      <w:b w:val="0"/>
                      <w:bCs w:val="0"/>
                      <w:color w:val="000000"/>
                      <w:sz w:val="22"/>
                      <w:szCs w:val="22"/>
                    </w:rPr>
                  </w:pPr>
                  <w:r w:rsidRPr="00FB3217">
                    <w:rPr>
                      <w:rFonts w:asciiTheme="minorHAnsi" w:hAnsiTheme="minorHAnsi" w:cstheme="minorHAnsi"/>
                      <w:b w:val="0"/>
                      <w:bCs w:val="0"/>
                      <w:sz w:val="22"/>
                      <w:szCs w:val="22"/>
                    </w:rPr>
                    <w:t>NetMass</w:t>
                  </w:r>
                </w:p>
              </w:tc>
              <w:tc>
                <w:tcPr>
                  <w:tcW w:w="605" w:type="pct"/>
                </w:tcPr>
                <w:p w14:paraId="38849AE4" w14:textId="7F22AADD" w:rsidR="00A526C2" w:rsidRPr="00FB3217"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CC190C</w:t>
                  </w:r>
                </w:p>
              </w:tc>
              <w:tc>
                <w:tcPr>
                  <w:tcW w:w="1619" w:type="pct"/>
                </w:tcPr>
                <w:p w14:paraId="5236ECB3" w14:textId="17BCC39A" w:rsidR="00A526C2" w:rsidRPr="00FB3217"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MESSAGE - CONSIGNMENT - HOUSE CONSIGNMENT - CONSIGNMENT ITEM - COMMODITY - GOODS MEASURE.Net mass</w:t>
                  </w:r>
                </w:p>
              </w:tc>
              <w:tc>
                <w:tcPr>
                  <w:tcW w:w="1545" w:type="pct"/>
                  <w:noWrap/>
                  <w:vAlign w:val="center"/>
                </w:tcPr>
                <w:p w14:paraId="202380FF" w14:textId="48E01BDC" w:rsidR="00A526C2" w:rsidRPr="00FB3217" w:rsidRDefault="00A526C2" w:rsidP="00A526C2">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color w:val="000000"/>
                      <w:sz w:val="22"/>
                      <w:szCs w:val="22"/>
                    </w:rPr>
                    <w:t>DecimalWithZero_16_6</w:t>
                  </w:r>
                </w:p>
              </w:tc>
            </w:tr>
            <w:tr w:rsidR="003F5B35" w:rsidRPr="00A526C2" w14:paraId="24792B72"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7E40F9F8" w14:textId="781BE6F6" w:rsidR="00086F71" w:rsidRPr="00FB3217" w:rsidRDefault="00212871" w:rsidP="00086F71">
                  <w:pPr>
                    <w:rPr>
                      <w:rFonts w:asciiTheme="minorHAnsi" w:hAnsiTheme="minorHAnsi" w:cstheme="minorHAnsi"/>
                      <w:b w:val="0"/>
                      <w:bCs w:val="0"/>
                      <w:color w:val="000000"/>
                      <w:sz w:val="22"/>
                      <w:szCs w:val="22"/>
                    </w:rPr>
                  </w:pPr>
                  <w:r w:rsidRPr="00FB3217">
                    <w:rPr>
                      <w:rFonts w:asciiTheme="minorHAnsi" w:hAnsiTheme="minorHAnsi" w:cstheme="minorHAnsi"/>
                      <w:b w:val="0"/>
                      <w:bCs w:val="0"/>
                      <w:color w:val="000000"/>
                      <w:sz w:val="22"/>
                      <w:szCs w:val="22"/>
                    </w:rPr>
                    <w:t>Quantity</w:t>
                  </w:r>
                </w:p>
              </w:tc>
              <w:tc>
                <w:tcPr>
                  <w:tcW w:w="605" w:type="pct"/>
                </w:tcPr>
                <w:p w14:paraId="4846D08A" w14:textId="77777777" w:rsidR="00212871" w:rsidRPr="00FB3217" w:rsidRDefault="00212871" w:rsidP="002128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CC013C,</w:t>
                  </w:r>
                </w:p>
                <w:p w14:paraId="5FBB198B" w14:textId="77777777" w:rsidR="00212871" w:rsidRPr="00FB3217" w:rsidRDefault="00212871" w:rsidP="002128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CC015C,</w:t>
                  </w:r>
                </w:p>
                <w:p w14:paraId="1DC2993B" w14:textId="27CFDA6A" w:rsidR="00086F71" w:rsidRPr="00FB3217" w:rsidRDefault="00212871" w:rsidP="002128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CC029C</w:t>
                  </w:r>
                </w:p>
              </w:tc>
              <w:tc>
                <w:tcPr>
                  <w:tcW w:w="1619" w:type="pct"/>
                </w:tcPr>
                <w:p w14:paraId="4D7D22E8" w14:textId="3D2D42EC" w:rsidR="00086F71" w:rsidRPr="00FB3217" w:rsidRDefault="00212871" w:rsidP="00086F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MESSAGE - CONSIGNMENT - HOUSE CONSIGNMENT - CONSIGNMENT ITEM - PREVIOUS DOCUMENT.Quantity</w:t>
                  </w:r>
                </w:p>
              </w:tc>
              <w:tc>
                <w:tcPr>
                  <w:tcW w:w="1545" w:type="pct"/>
                  <w:noWrap/>
                </w:tcPr>
                <w:p w14:paraId="54B0FA24" w14:textId="79C47B6B" w:rsidR="00086F71" w:rsidRPr="00FB3217" w:rsidRDefault="00212871" w:rsidP="00086F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DecimalWithoutZero_16_6</w:t>
                  </w:r>
                </w:p>
              </w:tc>
            </w:tr>
            <w:tr w:rsidR="003F5B35" w:rsidRPr="00A526C2" w14:paraId="43429766"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7FF5F8A0" w14:textId="348E183F" w:rsidR="00212871" w:rsidRPr="00FB3217" w:rsidRDefault="00212871" w:rsidP="00212871">
                  <w:pPr>
                    <w:rPr>
                      <w:rFonts w:asciiTheme="minorHAnsi" w:hAnsiTheme="minorHAnsi" w:cstheme="minorHAnsi"/>
                      <w:b w:val="0"/>
                      <w:bCs w:val="0"/>
                      <w:color w:val="000000"/>
                      <w:sz w:val="22"/>
                      <w:szCs w:val="22"/>
                    </w:rPr>
                  </w:pPr>
                  <w:r w:rsidRPr="00FB3217">
                    <w:rPr>
                      <w:rFonts w:asciiTheme="minorHAnsi" w:hAnsiTheme="minorHAnsi" w:cstheme="minorHAnsi"/>
                      <w:b w:val="0"/>
                      <w:bCs w:val="0"/>
                      <w:sz w:val="22"/>
                      <w:szCs w:val="22"/>
                    </w:rPr>
                    <w:t>SupplementaryUnits</w:t>
                  </w:r>
                </w:p>
              </w:tc>
              <w:tc>
                <w:tcPr>
                  <w:tcW w:w="605" w:type="pct"/>
                </w:tcPr>
                <w:p w14:paraId="1A500EBC" w14:textId="2CD8C641" w:rsidR="00212871" w:rsidRPr="00FB3217" w:rsidRDefault="00212871" w:rsidP="0021287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CC190C</w:t>
                  </w:r>
                </w:p>
              </w:tc>
              <w:tc>
                <w:tcPr>
                  <w:tcW w:w="1619" w:type="pct"/>
                </w:tcPr>
                <w:p w14:paraId="0C51F879" w14:textId="52CA0648" w:rsidR="00212871" w:rsidRPr="00FB3217" w:rsidRDefault="00212871" w:rsidP="0021287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MESSAGE - CONSIGNMENT - HOUSE CONSIGNMENT - CONSIGNMENT</w:t>
                  </w:r>
                  <w:r w:rsidRPr="00FB3217">
                    <w:rPr>
                      <w:rFonts w:asciiTheme="minorHAnsi" w:hAnsiTheme="minorHAnsi" w:cstheme="minorHAnsi"/>
                      <w:sz w:val="22"/>
                      <w:szCs w:val="22"/>
                    </w:rPr>
                    <w:br/>
                    <w:t>ITEM - COMMODITY - GOODS MEASURE.Supplementary units</w:t>
                  </w:r>
                </w:p>
              </w:tc>
              <w:tc>
                <w:tcPr>
                  <w:tcW w:w="1545" w:type="pct"/>
                  <w:noWrap/>
                  <w:vAlign w:val="center"/>
                </w:tcPr>
                <w:p w14:paraId="3FB5F9F2" w14:textId="0622B082" w:rsidR="00212871" w:rsidRPr="00FB3217" w:rsidRDefault="00212871" w:rsidP="0021287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color w:val="000000"/>
                      <w:sz w:val="22"/>
                      <w:szCs w:val="22"/>
                    </w:rPr>
                    <w:t>DecimalWithoutZero_16_6</w:t>
                  </w:r>
                </w:p>
              </w:tc>
            </w:tr>
            <w:tr w:rsidR="003F5B35" w:rsidRPr="00A526C2" w14:paraId="3CFC2BEC" w14:textId="77777777" w:rsidTr="007E2E9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6CB6FFC4" w14:textId="4A450007" w:rsidR="00212871" w:rsidRPr="00FB3217" w:rsidRDefault="00212871" w:rsidP="00212871">
                  <w:pPr>
                    <w:rPr>
                      <w:rFonts w:asciiTheme="minorHAnsi" w:hAnsiTheme="minorHAnsi" w:cstheme="minorHAnsi"/>
                      <w:b w:val="0"/>
                      <w:bCs w:val="0"/>
                      <w:color w:val="000000"/>
                      <w:sz w:val="22"/>
                      <w:szCs w:val="22"/>
                    </w:rPr>
                  </w:pPr>
                  <w:r w:rsidRPr="00FB3217">
                    <w:rPr>
                      <w:rFonts w:asciiTheme="minorHAnsi" w:hAnsiTheme="minorHAnsi" w:cstheme="minorHAnsi"/>
                      <w:b w:val="0"/>
                      <w:bCs w:val="0"/>
                      <w:sz w:val="22"/>
                      <w:szCs w:val="22"/>
                    </w:rPr>
                    <w:t>SupplementaryUnits</w:t>
                  </w:r>
                </w:p>
              </w:tc>
              <w:tc>
                <w:tcPr>
                  <w:tcW w:w="605" w:type="pct"/>
                </w:tcPr>
                <w:p w14:paraId="437EE8A1" w14:textId="133A76B2" w:rsidR="00212871" w:rsidRPr="00FB3217" w:rsidRDefault="00212871" w:rsidP="002128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CC013C,</w:t>
                  </w:r>
                  <w:r w:rsidRPr="00FB3217">
                    <w:rPr>
                      <w:rFonts w:asciiTheme="minorHAnsi" w:hAnsiTheme="minorHAnsi" w:cstheme="minorHAnsi"/>
                      <w:sz w:val="22"/>
                      <w:szCs w:val="22"/>
                    </w:rPr>
                    <w:br/>
                    <w:t>CC015C</w:t>
                  </w:r>
                </w:p>
              </w:tc>
              <w:tc>
                <w:tcPr>
                  <w:tcW w:w="1619" w:type="pct"/>
                </w:tcPr>
                <w:p w14:paraId="76AF4E03" w14:textId="2B5FDA77" w:rsidR="00212871" w:rsidRPr="00FB3217" w:rsidRDefault="00212871" w:rsidP="002128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sz w:val="22"/>
                      <w:szCs w:val="22"/>
                    </w:rPr>
                    <w:t>MESSAGE - CONSIGNMENT - HOUSE CONSIGNMENT - CONSIGNMENT</w:t>
                  </w:r>
                  <w:r w:rsidRPr="00FB3217">
                    <w:rPr>
                      <w:rFonts w:asciiTheme="minorHAnsi" w:hAnsiTheme="minorHAnsi" w:cstheme="minorHAnsi"/>
                      <w:sz w:val="22"/>
                      <w:szCs w:val="22"/>
                    </w:rPr>
                    <w:br/>
                    <w:t>ITEM - COMMODITY - GOODS MEASURE.Supplementary units</w:t>
                  </w:r>
                </w:p>
              </w:tc>
              <w:tc>
                <w:tcPr>
                  <w:tcW w:w="1545" w:type="pct"/>
                  <w:noWrap/>
                  <w:vAlign w:val="center"/>
                </w:tcPr>
                <w:p w14:paraId="3E50CE03" w14:textId="7BDA103D" w:rsidR="00212871" w:rsidRPr="00FB3217" w:rsidRDefault="00212871" w:rsidP="0021287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rPr>
                  </w:pPr>
                  <w:r w:rsidRPr="00FB3217">
                    <w:rPr>
                      <w:rFonts w:asciiTheme="minorHAnsi" w:hAnsiTheme="minorHAnsi" w:cstheme="minorHAnsi"/>
                      <w:color w:val="000000"/>
                      <w:sz w:val="22"/>
                      <w:szCs w:val="22"/>
                    </w:rPr>
                    <w:t>DecimalWithoutZero_16_6</w:t>
                  </w:r>
                </w:p>
              </w:tc>
            </w:tr>
            <w:tr w:rsidR="1A8F5280" w14:paraId="1B543405" w14:textId="77777777" w:rsidTr="007E2E9B">
              <w:trPr>
                <w:jc w:val="center"/>
              </w:trPr>
              <w:tc>
                <w:tcPr>
                  <w:cnfStyle w:val="001000000000" w:firstRow="0" w:lastRow="0" w:firstColumn="1" w:lastColumn="0" w:oddVBand="0" w:evenVBand="0" w:oddHBand="0" w:evenHBand="0" w:firstRowFirstColumn="0" w:firstRowLastColumn="0" w:lastRowFirstColumn="0" w:lastRowLastColumn="0"/>
                  <w:tcW w:w="1231" w:type="pct"/>
                  <w:noWrap/>
                </w:tcPr>
                <w:p w14:paraId="61BC2F99" w14:textId="6F98FFE5" w:rsidR="1A8F5280" w:rsidRDefault="1A8F5280" w:rsidP="4B5BED29">
                  <w:pPr>
                    <w:rPr>
                      <w:rFonts w:asciiTheme="minorHAnsi" w:hAnsiTheme="minorHAnsi" w:cstheme="minorBidi"/>
                      <w:b w:val="0"/>
                      <w:bCs w:val="0"/>
                      <w:highlight w:val="yellow"/>
                    </w:rPr>
                  </w:pPr>
                  <w:r w:rsidRPr="4B5BED29">
                    <w:rPr>
                      <w:rFonts w:asciiTheme="minorHAnsi" w:hAnsiTheme="minorHAnsi" w:cstheme="minorBidi"/>
                      <w:b w:val="0"/>
                      <w:bCs w:val="0"/>
                      <w:highlight w:val="yellow"/>
                    </w:rPr>
                    <w:lastRenderedPageBreak/>
                    <w:t>Document line item number</w:t>
                  </w:r>
                </w:p>
              </w:tc>
              <w:tc>
                <w:tcPr>
                  <w:tcW w:w="605" w:type="pct"/>
                </w:tcPr>
                <w:p w14:paraId="6E4AE7D2" w14:textId="2A4C1F46" w:rsidR="1A8F5280" w:rsidRDefault="1A8F5280" w:rsidP="4B5BED2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highlight w:val="yellow"/>
                    </w:rPr>
                  </w:pPr>
                </w:p>
              </w:tc>
              <w:tc>
                <w:tcPr>
                  <w:tcW w:w="1619" w:type="pct"/>
                </w:tcPr>
                <w:p w14:paraId="2EEDE9D6" w14:textId="2BAA6E04" w:rsidR="1A8F5280" w:rsidRDefault="1A8F5280" w:rsidP="4B5BED2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highlight w:val="yellow"/>
                    </w:rPr>
                  </w:pPr>
                  <w:r w:rsidRPr="4B5BED29">
                    <w:rPr>
                      <w:rFonts w:asciiTheme="minorHAnsi" w:hAnsiTheme="minorHAnsi" w:cstheme="minorBidi"/>
                      <w:highlight w:val="yellow"/>
                    </w:rPr>
                    <w:t>CONSIGNMENT.SUPPORTING DOCUMENT.Document line item number</w:t>
                  </w:r>
                </w:p>
              </w:tc>
              <w:tc>
                <w:tcPr>
                  <w:tcW w:w="1545" w:type="pct"/>
                  <w:noWrap/>
                  <w:vAlign w:val="center"/>
                </w:tcPr>
                <w:p w14:paraId="743AB131" w14:textId="0CDF5D75" w:rsidR="1A8F5280" w:rsidRDefault="1A8F5280" w:rsidP="4B5BED2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color w:val="000000" w:themeColor="text1"/>
                      <w:highlight w:val="yellow"/>
                    </w:rPr>
                  </w:pPr>
                </w:p>
              </w:tc>
            </w:tr>
          </w:tbl>
          <w:p w14:paraId="71940CE2" w14:textId="539A9440" w:rsidR="00086F71" w:rsidRPr="008A02CA" w:rsidRDefault="00086F71" w:rsidP="00086F71">
            <w:pPr>
              <w:pStyle w:val="Caption"/>
              <w:jc w:val="center"/>
              <w:rPr>
                <w:rFonts w:asciiTheme="minorHAnsi" w:hAnsiTheme="minorHAnsi" w:cs="Arial"/>
                <w:b w:val="0"/>
                <w:bCs w:val="0"/>
                <w:sz w:val="22"/>
                <w:szCs w:val="22"/>
                <w:lang w:val="en-US"/>
              </w:rPr>
            </w:pPr>
            <w:bookmarkStart w:id="4" w:name="_Ref88818324"/>
            <w:r>
              <w:t xml:space="preserve">Table </w:t>
            </w:r>
            <w:r>
              <w:fldChar w:fldCharType="begin"/>
            </w:r>
            <w:r>
              <w:instrText>SEQ Table \* ARABIC</w:instrText>
            </w:r>
            <w:r>
              <w:fldChar w:fldCharType="separate"/>
            </w:r>
            <w:r>
              <w:rPr>
                <w:noProof/>
              </w:rPr>
              <w:t>3</w:t>
            </w:r>
            <w:r>
              <w:fldChar w:fldCharType="end"/>
            </w:r>
            <w:bookmarkEnd w:id="4"/>
            <w:r>
              <w:t>: NCTS</w:t>
            </w:r>
            <w:r w:rsidRPr="00FD5F28">
              <w:t>, simple types applicability per message</w:t>
            </w:r>
          </w:p>
          <w:p w14:paraId="50DC41FC" w14:textId="51127083" w:rsidR="00086F71" w:rsidRDefault="00086F71" w:rsidP="003D32EB">
            <w:pPr>
              <w:rPr>
                <w:rFonts w:asciiTheme="minorHAnsi" w:hAnsiTheme="minorHAnsi" w:cs="Arial"/>
                <w:sz w:val="22"/>
                <w:szCs w:val="22"/>
                <w:lang w:val="en-US"/>
              </w:rPr>
            </w:pPr>
          </w:p>
          <w:p w14:paraId="1AE907E3" w14:textId="77777777" w:rsidR="00AA586D" w:rsidRDefault="0047162D" w:rsidP="0047162D">
            <w:pPr>
              <w:rPr>
                <w:rFonts w:asciiTheme="minorHAnsi" w:hAnsiTheme="minorHAnsi" w:cstheme="minorHAnsi"/>
                <w:sz w:val="22"/>
                <w:szCs w:val="22"/>
                <w:lang w:val="en-US"/>
              </w:rPr>
            </w:pPr>
            <w:r w:rsidRPr="009A5064">
              <w:rPr>
                <w:rFonts w:asciiTheme="minorHAnsi" w:hAnsiTheme="minorHAnsi" w:cstheme="minorHAnsi"/>
                <w:sz w:val="22"/>
                <w:szCs w:val="22"/>
                <w:lang w:val="en-US"/>
              </w:rPr>
              <w:t>Finally, the guideline G</w:t>
            </w:r>
            <w:r w:rsidR="005E08AE" w:rsidRPr="005E08AE">
              <w:rPr>
                <w:rFonts w:asciiTheme="minorHAnsi" w:hAnsiTheme="minorHAnsi" w:cstheme="minorHAnsi"/>
                <w:sz w:val="22"/>
                <w:szCs w:val="22"/>
                <w:highlight w:val="cyan"/>
                <w:lang w:val="en-US"/>
              </w:rPr>
              <w:t>0</w:t>
            </w:r>
            <w:r w:rsidRPr="009A5064">
              <w:rPr>
                <w:rFonts w:asciiTheme="minorHAnsi" w:hAnsiTheme="minorHAnsi" w:cstheme="minorHAnsi"/>
                <w:sz w:val="22"/>
                <w:szCs w:val="22"/>
                <w:lang w:val="en-US"/>
              </w:rPr>
              <w:t xml:space="preserve">002 will be attached to all affected data items, which are listed on </w:t>
            </w:r>
            <w:r w:rsidRPr="009A5064">
              <w:rPr>
                <w:rFonts w:asciiTheme="minorHAnsi" w:hAnsiTheme="minorHAnsi" w:cstheme="minorHAnsi"/>
                <w:sz w:val="22"/>
                <w:szCs w:val="22"/>
                <w:lang w:val="en-US"/>
              </w:rPr>
              <w:fldChar w:fldCharType="begin"/>
            </w:r>
            <w:r w:rsidRPr="009A5064">
              <w:rPr>
                <w:rFonts w:asciiTheme="minorHAnsi" w:hAnsiTheme="minorHAnsi" w:cstheme="minorHAnsi"/>
                <w:sz w:val="22"/>
                <w:szCs w:val="22"/>
                <w:lang w:val="en-US"/>
              </w:rPr>
              <w:instrText xml:space="preserve"> REF _Ref88818324 \h  \* MERGEFORMAT </w:instrText>
            </w:r>
            <w:r w:rsidRPr="009A5064">
              <w:rPr>
                <w:rFonts w:asciiTheme="minorHAnsi" w:hAnsiTheme="minorHAnsi" w:cstheme="minorHAnsi"/>
                <w:sz w:val="22"/>
                <w:szCs w:val="22"/>
                <w:lang w:val="en-US"/>
              </w:rPr>
            </w:r>
            <w:r w:rsidRPr="009A5064">
              <w:rPr>
                <w:rFonts w:asciiTheme="minorHAnsi" w:hAnsiTheme="minorHAnsi" w:cstheme="minorHAnsi"/>
                <w:sz w:val="22"/>
                <w:szCs w:val="22"/>
                <w:lang w:val="en-US"/>
              </w:rPr>
              <w:fldChar w:fldCharType="separate"/>
            </w:r>
            <w:r w:rsidRPr="009A5064">
              <w:rPr>
                <w:rFonts w:asciiTheme="minorHAnsi" w:hAnsiTheme="minorHAnsi" w:cstheme="minorHAnsi"/>
                <w:sz w:val="22"/>
                <w:szCs w:val="22"/>
              </w:rPr>
              <w:t xml:space="preserve">Table </w:t>
            </w:r>
            <w:r w:rsidRPr="009A5064">
              <w:rPr>
                <w:rFonts w:asciiTheme="minorHAnsi" w:hAnsiTheme="minorHAnsi" w:cstheme="minorHAnsi"/>
                <w:noProof/>
                <w:sz w:val="22"/>
                <w:szCs w:val="22"/>
              </w:rPr>
              <w:t>3</w:t>
            </w:r>
            <w:r w:rsidRPr="009A5064">
              <w:rPr>
                <w:rFonts w:asciiTheme="minorHAnsi" w:hAnsiTheme="minorHAnsi" w:cstheme="minorHAnsi"/>
                <w:sz w:val="22"/>
                <w:szCs w:val="22"/>
                <w:lang w:val="en-US"/>
              </w:rPr>
              <w:fldChar w:fldCharType="end"/>
            </w:r>
            <w:r w:rsidR="00B6620B">
              <w:rPr>
                <w:rFonts w:asciiTheme="minorHAnsi" w:hAnsiTheme="minorHAnsi" w:cstheme="minorHAnsi"/>
                <w:sz w:val="22"/>
                <w:szCs w:val="22"/>
                <w:lang w:val="en-US"/>
              </w:rPr>
              <w:t xml:space="preserve">. </w:t>
            </w:r>
          </w:p>
          <w:p w14:paraId="1F91C764" w14:textId="3D41C458" w:rsidR="0047162D" w:rsidRPr="00AA586D" w:rsidRDefault="00AA586D" w:rsidP="0047162D">
            <w:pPr>
              <w:rPr>
                <w:rFonts w:asciiTheme="minorHAnsi" w:hAnsiTheme="minorHAnsi" w:cs="Arial"/>
                <w:sz w:val="22"/>
                <w:szCs w:val="22"/>
                <w:highlight w:val="green"/>
                <w:lang w:val="en-US"/>
              </w:rPr>
            </w:pPr>
            <w:r w:rsidRPr="00AA586D">
              <w:rPr>
                <w:rFonts w:asciiTheme="minorHAnsi" w:hAnsiTheme="minorHAnsi" w:cs="Arial"/>
                <w:sz w:val="22"/>
                <w:szCs w:val="22"/>
                <w:highlight w:val="green"/>
              </w:rPr>
              <w:t>More specifically, it will be applied in the data items that</w:t>
            </w:r>
            <w:r w:rsidRPr="00AA586D">
              <w:rPr>
                <w:rFonts w:asciiTheme="minorHAnsi" w:hAnsiTheme="minorHAnsi" w:cs="Arial"/>
                <w:sz w:val="22"/>
                <w:szCs w:val="22"/>
                <w:highlight w:val="green"/>
                <w:lang w:val="en-US"/>
              </w:rPr>
              <w:t xml:space="preserve"> neither G0002, G0005, G0021, G0321, R0054, R0055, R0987, R0988 are applied nor have any codelists attached.</w:t>
            </w:r>
          </w:p>
          <w:p w14:paraId="1F163C50" w14:textId="33148275" w:rsidR="00AA586D" w:rsidRPr="00AA586D" w:rsidRDefault="00AA586D" w:rsidP="0047162D">
            <w:pPr>
              <w:rPr>
                <w:rFonts w:asciiTheme="minorHAnsi" w:hAnsiTheme="minorHAnsi" w:cstheme="minorHAnsi"/>
                <w:sz w:val="22"/>
                <w:szCs w:val="22"/>
                <w:highlight w:val="green"/>
                <w:lang w:val="en-US"/>
              </w:rPr>
            </w:pPr>
          </w:p>
          <w:p w14:paraId="34DDA197" w14:textId="6D3433B9" w:rsidR="00AA586D" w:rsidRPr="00AA586D" w:rsidRDefault="00AA586D" w:rsidP="0047162D">
            <w:pPr>
              <w:rPr>
                <w:rFonts w:asciiTheme="minorHAnsi" w:hAnsiTheme="minorHAnsi" w:cstheme="minorHAnsi"/>
                <w:sz w:val="22"/>
                <w:szCs w:val="22"/>
                <w:lang w:val="en-US"/>
              </w:rPr>
            </w:pPr>
            <w:r w:rsidRPr="00AA586D">
              <w:rPr>
                <w:rFonts w:asciiTheme="minorHAnsi" w:hAnsiTheme="minorHAnsi" w:cs="Arial"/>
                <w:sz w:val="22"/>
                <w:szCs w:val="22"/>
                <w:highlight w:val="green"/>
                <w:lang w:val="en-US"/>
              </w:rPr>
              <w:t xml:space="preserve">For the exhaustive list of the Data Items that G0002 will </w:t>
            </w:r>
            <w:r w:rsidR="002E33FE">
              <w:rPr>
                <w:rFonts w:asciiTheme="minorHAnsi" w:hAnsiTheme="minorHAnsi" w:cs="Arial"/>
                <w:sz w:val="22"/>
                <w:szCs w:val="22"/>
                <w:highlight w:val="green"/>
                <w:lang w:val="en-US"/>
              </w:rPr>
              <w:t xml:space="preserve">be </w:t>
            </w:r>
            <w:r w:rsidRPr="00AA586D">
              <w:rPr>
                <w:rFonts w:asciiTheme="minorHAnsi" w:hAnsiTheme="minorHAnsi" w:cs="Arial"/>
                <w:sz w:val="22"/>
                <w:szCs w:val="22"/>
                <w:highlight w:val="green"/>
                <w:lang w:val="en-US"/>
              </w:rPr>
              <w:t>applied</w:t>
            </w:r>
            <w:r w:rsidR="007E2E9B">
              <w:rPr>
                <w:rFonts w:asciiTheme="minorHAnsi" w:hAnsiTheme="minorHAnsi" w:cs="Arial"/>
                <w:sz w:val="22"/>
                <w:szCs w:val="22"/>
                <w:highlight w:val="green"/>
                <w:lang w:val="en-US"/>
              </w:rPr>
              <w:t xml:space="preserve"> to,</w:t>
            </w:r>
            <w:r w:rsidRPr="00AA586D">
              <w:rPr>
                <w:rFonts w:asciiTheme="minorHAnsi" w:hAnsiTheme="minorHAnsi" w:cs="Arial"/>
                <w:sz w:val="22"/>
                <w:szCs w:val="22"/>
                <w:highlight w:val="green"/>
                <w:lang w:val="en-US"/>
              </w:rPr>
              <w:t xml:space="preserve"> please refer</w:t>
            </w:r>
            <w:r w:rsidR="00A2145E">
              <w:rPr>
                <w:rFonts w:asciiTheme="minorHAnsi" w:hAnsiTheme="minorHAnsi" w:cs="Arial"/>
                <w:sz w:val="22"/>
                <w:szCs w:val="22"/>
                <w:highlight w:val="green"/>
                <w:lang w:val="en-US"/>
              </w:rPr>
              <w:t xml:space="preserve"> to</w:t>
            </w:r>
            <w:r w:rsidRPr="00AA586D">
              <w:rPr>
                <w:rFonts w:asciiTheme="minorHAnsi" w:hAnsiTheme="minorHAnsi" w:cs="Arial"/>
                <w:sz w:val="22"/>
                <w:szCs w:val="22"/>
                <w:highlight w:val="green"/>
                <w:lang w:val="en-US"/>
              </w:rPr>
              <w:t xml:space="preserve"> the </w:t>
            </w:r>
            <w:r w:rsidRPr="00AA586D">
              <w:rPr>
                <w:rFonts w:asciiTheme="minorHAnsi" w:hAnsiTheme="minorHAnsi" w:cs="Arial"/>
                <w:b/>
                <w:bCs/>
                <w:sz w:val="22"/>
                <w:szCs w:val="22"/>
                <w:highlight w:val="green"/>
                <w:lang w:val="en-US"/>
              </w:rPr>
              <w:t>RFC_NCTS_0122_CUSTDEV3-IAR-RTC51543-v1.10(SfA-IMP)</w:t>
            </w:r>
          </w:p>
          <w:p w14:paraId="4B734102" w14:textId="77777777" w:rsidR="0047162D" w:rsidRDefault="0047162D" w:rsidP="003D32EB">
            <w:pPr>
              <w:rPr>
                <w:rFonts w:asciiTheme="minorHAnsi" w:hAnsiTheme="minorHAnsi" w:cs="Arial"/>
                <w:sz w:val="22"/>
                <w:szCs w:val="22"/>
                <w:lang w:val="en-US"/>
              </w:rPr>
            </w:pPr>
          </w:p>
          <w:p w14:paraId="131FD5A7" w14:textId="333A1936" w:rsidR="00C23088" w:rsidRDefault="00C23088" w:rsidP="1A8F5280">
            <w:pPr>
              <w:rPr>
                <w:rFonts w:asciiTheme="minorHAnsi" w:hAnsiTheme="minorHAnsi" w:cs="Arial"/>
                <w:b/>
                <w:bCs/>
              </w:rPr>
            </w:pPr>
          </w:p>
          <w:p w14:paraId="03B008F1" w14:textId="77777777" w:rsidR="00C23088" w:rsidRDefault="00C23088" w:rsidP="003D32EB">
            <w:pPr>
              <w:rPr>
                <w:rFonts w:asciiTheme="minorHAnsi" w:hAnsiTheme="minorHAnsi" w:cs="Arial"/>
                <w:b/>
                <w:bCs/>
                <w:sz w:val="22"/>
                <w:szCs w:val="22"/>
              </w:rPr>
            </w:pPr>
          </w:p>
          <w:p w14:paraId="15D07E03" w14:textId="05CC13ED" w:rsidR="00995BB7" w:rsidRPr="00C4741E" w:rsidRDefault="00995BB7" w:rsidP="003D32EB">
            <w:pPr>
              <w:rPr>
                <w:rFonts w:asciiTheme="minorHAnsi" w:hAnsiTheme="minorHAnsi" w:cs="Arial"/>
                <w:sz w:val="22"/>
                <w:szCs w:val="22"/>
                <w:u w:val="single"/>
              </w:rPr>
            </w:pPr>
            <w:r w:rsidRPr="00C4741E">
              <w:rPr>
                <w:rFonts w:asciiTheme="minorHAnsi" w:hAnsiTheme="minorHAnsi" w:cs="Arial"/>
                <w:b/>
                <w:bCs/>
                <w:sz w:val="22"/>
                <w:szCs w:val="22"/>
                <w:u w:val="single"/>
              </w:rPr>
              <w:t>Impacted CIs</w:t>
            </w:r>
            <w:r w:rsidRPr="00C4741E">
              <w:rPr>
                <w:rFonts w:asciiTheme="minorHAnsi" w:hAnsiTheme="minorHAnsi" w:cs="Arial"/>
                <w:sz w:val="22"/>
                <w:szCs w:val="22"/>
                <w:u w:val="single"/>
              </w:rPr>
              <w:t xml:space="preserve">: </w:t>
            </w:r>
          </w:p>
          <w:p w14:paraId="2A42910E" w14:textId="40CAF06F" w:rsidR="00690D74" w:rsidRPr="00690D74" w:rsidRDefault="00690D74" w:rsidP="00690D74">
            <w:pPr>
              <w:numPr>
                <w:ilvl w:val="0"/>
                <w:numId w:val="14"/>
              </w:numPr>
              <w:shd w:val="clear" w:color="auto" w:fill="FFFFFF"/>
              <w:spacing w:before="100" w:beforeAutospacing="1" w:after="100" w:afterAutospacing="1"/>
              <w:rPr>
                <w:rFonts w:asciiTheme="minorHAnsi" w:hAnsiTheme="minorHAnsi" w:cs="Arial"/>
                <w:b/>
                <w:bCs/>
                <w:sz w:val="22"/>
                <w:szCs w:val="22"/>
              </w:rPr>
            </w:pPr>
            <w:r w:rsidRPr="00690D74">
              <w:rPr>
                <w:rFonts w:asciiTheme="minorHAnsi" w:hAnsiTheme="minorHAnsi" w:cs="Arial"/>
                <w:b/>
                <w:bCs/>
                <w:sz w:val="22"/>
                <w:szCs w:val="22"/>
              </w:rPr>
              <w:t>DDN</w:t>
            </w:r>
            <w:r w:rsidRPr="00690D74">
              <w:rPr>
                <w:rFonts w:asciiTheme="minorHAnsi" w:hAnsiTheme="minorHAnsi" w:cs="Arial"/>
                <w:b/>
                <w:bCs/>
                <w:sz w:val="22"/>
                <w:szCs w:val="22"/>
                <w:lang w:val="en-US"/>
              </w:rPr>
              <w:t>T</w:t>
            </w:r>
            <w:r w:rsidRPr="00690D74">
              <w:rPr>
                <w:rFonts w:asciiTheme="minorHAnsi" w:hAnsiTheme="minorHAnsi" w:cs="Arial"/>
                <w:b/>
                <w:bCs/>
                <w:sz w:val="22"/>
                <w:szCs w:val="22"/>
              </w:rPr>
              <w:t>A-5.14.0-v1.00: (only Appendix X): Yes</w:t>
            </w:r>
            <w:r w:rsidR="00C4741E">
              <w:rPr>
                <w:rFonts w:asciiTheme="minorHAnsi" w:hAnsiTheme="minorHAnsi" w:cs="Arial"/>
                <w:b/>
                <w:bCs/>
                <w:sz w:val="22"/>
                <w:szCs w:val="22"/>
              </w:rPr>
              <w:t xml:space="preserve">; </w:t>
            </w:r>
          </w:p>
          <w:p w14:paraId="28542A5C" w14:textId="1B987EA3" w:rsidR="00690D74" w:rsidRPr="00690D74" w:rsidRDefault="00690D74" w:rsidP="00690D74">
            <w:pPr>
              <w:numPr>
                <w:ilvl w:val="0"/>
                <w:numId w:val="14"/>
              </w:numPr>
              <w:shd w:val="clear" w:color="auto" w:fill="FFFFFF"/>
              <w:spacing w:before="100" w:beforeAutospacing="1" w:after="100" w:afterAutospacing="1"/>
              <w:rPr>
                <w:rFonts w:asciiTheme="minorHAnsi" w:hAnsiTheme="minorHAnsi" w:cs="Arial"/>
                <w:b/>
                <w:bCs/>
                <w:sz w:val="22"/>
                <w:szCs w:val="22"/>
              </w:rPr>
            </w:pPr>
            <w:r w:rsidRPr="00690D74">
              <w:rPr>
                <w:rFonts w:asciiTheme="minorHAnsi" w:hAnsiTheme="minorHAnsi" w:cs="Arial"/>
                <w:b/>
                <w:bCs/>
                <w:sz w:val="22"/>
                <w:szCs w:val="22"/>
              </w:rPr>
              <w:t>CTS-5.6.1-v1.00: Yes</w:t>
            </w:r>
            <w:r w:rsidR="00C4741E">
              <w:rPr>
                <w:rFonts w:asciiTheme="minorHAnsi" w:hAnsiTheme="minorHAnsi" w:cs="Arial"/>
                <w:b/>
                <w:bCs/>
                <w:sz w:val="22"/>
                <w:szCs w:val="22"/>
              </w:rPr>
              <w:t xml:space="preserve">; </w:t>
            </w:r>
          </w:p>
          <w:p w14:paraId="08BCE7A8" w14:textId="71E80A18" w:rsidR="00690D74" w:rsidRPr="00690D74" w:rsidRDefault="00690D74" w:rsidP="7575F858">
            <w:pPr>
              <w:numPr>
                <w:ilvl w:val="0"/>
                <w:numId w:val="14"/>
              </w:numPr>
              <w:shd w:val="clear" w:color="auto" w:fill="FFFFFF" w:themeFill="background1"/>
              <w:spacing w:before="100" w:beforeAutospacing="1" w:after="100" w:afterAutospacing="1"/>
              <w:rPr>
                <w:rFonts w:asciiTheme="minorHAnsi" w:hAnsiTheme="minorHAnsi" w:cs="Arial"/>
                <w:b/>
                <w:bCs/>
                <w:sz w:val="22"/>
                <w:szCs w:val="22"/>
              </w:rPr>
            </w:pPr>
            <w:r w:rsidRPr="7575F858">
              <w:rPr>
                <w:rFonts w:asciiTheme="minorHAnsi" w:hAnsiTheme="minorHAnsi" w:cs="Arial"/>
                <w:b/>
                <w:bCs/>
                <w:sz w:val="22"/>
                <w:szCs w:val="22"/>
              </w:rPr>
              <w:t>TRP-5.7.</w:t>
            </w:r>
            <w:r w:rsidR="542BC4D8" w:rsidRPr="7575F858">
              <w:rPr>
                <w:rFonts w:asciiTheme="minorHAnsi" w:hAnsiTheme="minorHAnsi" w:cs="Arial"/>
                <w:b/>
                <w:bCs/>
                <w:sz w:val="22"/>
                <w:szCs w:val="22"/>
              </w:rPr>
              <w:t>5</w:t>
            </w:r>
            <w:r w:rsidRPr="7575F858">
              <w:rPr>
                <w:rFonts w:asciiTheme="minorHAnsi" w:hAnsiTheme="minorHAnsi" w:cs="Arial"/>
                <w:b/>
                <w:bCs/>
                <w:sz w:val="22"/>
                <w:szCs w:val="22"/>
              </w:rPr>
              <w:t>-v1.00: Yes</w:t>
            </w:r>
            <w:r w:rsidR="00C4741E">
              <w:rPr>
                <w:rFonts w:asciiTheme="minorHAnsi" w:hAnsiTheme="minorHAnsi" w:cs="Arial"/>
                <w:b/>
                <w:bCs/>
                <w:sz w:val="22"/>
                <w:szCs w:val="22"/>
              </w:rPr>
              <w:t xml:space="preserve">; </w:t>
            </w:r>
          </w:p>
          <w:p w14:paraId="14EEB901" w14:textId="4CAF55FD" w:rsidR="00C4741E" w:rsidRPr="00C4741E" w:rsidRDefault="00690D74" w:rsidP="00C4741E">
            <w:pPr>
              <w:numPr>
                <w:ilvl w:val="0"/>
                <w:numId w:val="14"/>
              </w:numPr>
              <w:shd w:val="clear" w:color="auto" w:fill="FFFFFF"/>
              <w:spacing w:before="100" w:beforeAutospacing="1" w:after="100" w:afterAutospacing="1"/>
              <w:rPr>
                <w:rFonts w:asciiTheme="minorHAnsi" w:hAnsiTheme="minorHAnsi" w:cs="Arial"/>
                <w:b/>
                <w:bCs/>
                <w:sz w:val="22"/>
                <w:szCs w:val="22"/>
              </w:rPr>
            </w:pPr>
            <w:r w:rsidRPr="00690D74">
              <w:rPr>
                <w:rFonts w:asciiTheme="minorHAnsi" w:hAnsiTheme="minorHAnsi" w:cs="Arial"/>
                <w:b/>
                <w:bCs/>
                <w:sz w:val="22"/>
                <w:szCs w:val="22"/>
              </w:rPr>
              <w:t>CRP-5.5.0-v1.00: Yes</w:t>
            </w:r>
            <w:r w:rsidR="00C4741E">
              <w:rPr>
                <w:rFonts w:asciiTheme="minorHAnsi" w:hAnsiTheme="minorHAnsi" w:cs="Arial"/>
                <w:b/>
                <w:bCs/>
                <w:sz w:val="22"/>
                <w:szCs w:val="22"/>
              </w:rPr>
              <w:t xml:space="preserve">; </w:t>
            </w:r>
            <w:r w:rsidR="00C4741E">
              <w:rPr>
                <w:rFonts w:asciiTheme="minorHAnsi" w:hAnsiTheme="minorHAnsi" w:cs="Arial"/>
                <w:b/>
                <w:bCs/>
                <w:sz w:val="22"/>
                <w:szCs w:val="22"/>
              </w:rPr>
              <w:br/>
            </w:r>
          </w:p>
          <w:p w14:paraId="129D949B" w14:textId="7D829CE1" w:rsidR="002C09EB" w:rsidRPr="00640D11" w:rsidRDefault="002C09EB" w:rsidP="002C09EB">
            <w:pPr>
              <w:numPr>
                <w:ilvl w:val="0"/>
                <w:numId w:val="14"/>
              </w:numPr>
              <w:shd w:val="clear" w:color="auto" w:fill="FFFFFF"/>
              <w:spacing w:before="100" w:beforeAutospacing="1" w:after="100" w:afterAutospacing="1"/>
              <w:rPr>
                <w:rFonts w:asciiTheme="minorHAnsi" w:hAnsiTheme="minorHAnsi" w:cs="Arial"/>
                <w:color w:val="595959" w:themeColor="text1" w:themeTint="A6"/>
                <w:sz w:val="22"/>
                <w:szCs w:val="22"/>
              </w:rPr>
            </w:pPr>
            <w:r w:rsidRPr="00640D11">
              <w:rPr>
                <w:rFonts w:asciiTheme="minorHAnsi" w:hAnsiTheme="minorHAnsi" w:cs="Arial"/>
                <w:color w:val="595959" w:themeColor="text1" w:themeTint="A6"/>
                <w:sz w:val="22"/>
                <w:szCs w:val="22"/>
              </w:rPr>
              <w:t>CSE-v51.6.0: No</w:t>
            </w:r>
            <w:r w:rsidR="00C4741E">
              <w:rPr>
                <w:rFonts w:asciiTheme="minorHAnsi" w:hAnsiTheme="minorHAnsi" w:cs="Arial"/>
                <w:color w:val="595959" w:themeColor="text1" w:themeTint="A6"/>
                <w:sz w:val="22"/>
                <w:szCs w:val="22"/>
              </w:rPr>
              <w:t>;</w:t>
            </w:r>
          </w:p>
          <w:p w14:paraId="2EF85FF3" w14:textId="16C95901" w:rsidR="002C09EB" w:rsidRPr="00717F08" w:rsidRDefault="002C09EB" w:rsidP="002C09EB">
            <w:pPr>
              <w:numPr>
                <w:ilvl w:val="0"/>
                <w:numId w:val="14"/>
              </w:numPr>
              <w:shd w:val="clear" w:color="auto" w:fill="FFFFFF"/>
              <w:spacing w:before="100" w:beforeAutospacing="1" w:after="100" w:afterAutospacing="1"/>
              <w:rPr>
                <w:rFonts w:asciiTheme="minorHAnsi" w:hAnsiTheme="minorHAnsi" w:cs="Arial"/>
                <w:sz w:val="22"/>
                <w:szCs w:val="22"/>
              </w:rPr>
            </w:pPr>
            <w:r w:rsidRPr="0017170C">
              <w:rPr>
                <w:rFonts w:asciiTheme="minorHAnsi" w:hAnsiTheme="minorHAnsi" w:cs="Arial"/>
                <w:color w:val="595959" w:themeColor="text1" w:themeTint="A6"/>
                <w:sz w:val="22"/>
                <w:szCs w:val="22"/>
              </w:rPr>
              <w:t>DMP Package-5.6.0 v1.00: (incl. update of file Rules and Conditions_v0.41):</w:t>
            </w:r>
            <w:r w:rsidRPr="00717F08">
              <w:rPr>
                <w:rFonts w:asciiTheme="minorHAnsi" w:hAnsiTheme="minorHAnsi" w:cs="Arial"/>
                <w:sz w:val="22"/>
                <w:szCs w:val="22"/>
              </w:rPr>
              <w:t> </w:t>
            </w:r>
            <w:r w:rsidRPr="0017170C">
              <w:rPr>
                <w:rFonts w:asciiTheme="minorHAnsi" w:hAnsiTheme="minorHAnsi" w:cs="Arial"/>
                <w:color w:val="595959" w:themeColor="text1" w:themeTint="A6"/>
                <w:sz w:val="22"/>
                <w:szCs w:val="22"/>
              </w:rPr>
              <w:t>No</w:t>
            </w:r>
            <w:r w:rsidR="00C4741E">
              <w:rPr>
                <w:rFonts w:asciiTheme="minorHAnsi" w:hAnsiTheme="minorHAnsi" w:cs="Arial"/>
                <w:color w:val="595959" w:themeColor="text1" w:themeTint="A6"/>
                <w:sz w:val="22"/>
                <w:szCs w:val="22"/>
              </w:rPr>
              <w:t>;</w:t>
            </w:r>
          </w:p>
          <w:p w14:paraId="6812CB29" w14:textId="4568392E" w:rsidR="002C09EB" w:rsidRPr="00717F08" w:rsidRDefault="002C09EB" w:rsidP="002C09EB">
            <w:pPr>
              <w:numPr>
                <w:ilvl w:val="0"/>
                <w:numId w:val="14"/>
              </w:numPr>
              <w:shd w:val="clear" w:color="auto" w:fill="FFFFFF"/>
              <w:spacing w:before="100" w:beforeAutospacing="1" w:after="100" w:afterAutospacing="1"/>
              <w:rPr>
                <w:rFonts w:asciiTheme="minorHAnsi" w:hAnsiTheme="minorHAnsi" w:cs="Arial"/>
                <w:sz w:val="22"/>
                <w:szCs w:val="22"/>
              </w:rPr>
            </w:pPr>
            <w:r w:rsidRPr="0017170C">
              <w:rPr>
                <w:rFonts w:asciiTheme="minorHAnsi" w:hAnsiTheme="minorHAnsi" w:cs="Arial"/>
                <w:color w:val="595959" w:themeColor="text1" w:themeTint="A6"/>
                <w:sz w:val="22"/>
                <w:szCs w:val="22"/>
              </w:rPr>
              <w:t>CTP-5.7.0-v1.00:</w:t>
            </w:r>
            <w:r w:rsidRPr="00717F08">
              <w:rPr>
                <w:rFonts w:asciiTheme="minorHAnsi" w:hAnsiTheme="minorHAnsi" w:cs="Arial"/>
                <w:sz w:val="22"/>
                <w:szCs w:val="22"/>
              </w:rPr>
              <w:t> </w:t>
            </w:r>
            <w:r w:rsidRPr="0017170C">
              <w:rPr>
                <w:rFonts w:asciiTheme="minorHAnsi" w:hAnsiTheme="minorHAnsi" w:cs="Arial"/>
                <w:color w:val="595959" w:themeColor="text1" w:themeTint="A6"/>
                <w:sz w:val="22"/>
                <w:szCs w:val="22"/>
              </w:rPr>
              <w:t>No</w:t>
            </w:r>
            <w:r w:rsidR="00C4741E">
              <w:rPr>
                <w:rFonts w:asciiTheme="minorHAnsi" w:hAnsiTheme="minorHAnsi" w:cs="Arial"/>
                <w:color w:val="595959" w:themeColor="text1" w:themeTint="A6"/>
                <w:sz w:val="22"/>
                <w:szCs w:val="22"/>
              </w:rPr>
              <w:t>;</w:t>
            </w:r>
          </w:p>
          <w:p w14:paraId="75335866" w14:textId="0C2659C9" w:rsidR="002C09EB" w:rsidRPr="00717F08" w:rsidRDefault="002C09EB" w:rsidP="002C09EB">
            <w:pPr>
              <w:numPr>
                <w:ilvl w:val="0"/>
                <w:numId w:val="14"/>
              </w:numPr>
              <w:shd w:val="clear" w:color="auto" w:fill="FFFFFF"/>
              <w:spacing w:before="100" w:beforeAutospacing="1" w:after="100" w:afterAutospacing="1"/>
              <w:rPr>
                <w:rFonts w:asciiTheme="minorHAnsi" w:hAnsiTheme="minorHAnsi" w:cs="Arial"/>
                <w:sz w:val="22"/>
                <w:szCs w:val="22"/>
              </w:rPr>
            </w:pPr>
            <w:r w:rsidRPr="0017170C">
              <w:rPr>
                <w:rFonts w:asciiTheme="minorHAnsi" w:hAnsiTheme="minorHAnsi" w:cs="Arial"/>
                <w:color w:val="595959" w:themeColor="text1" w:themeTint="A6"/>
                <w:sz w:val="22"/>
                <w:szCs w:val="22"/>
              </w:rPr>
              <w:t>ACS: 5.4.0-v1.00 &amp; ACS-Annex-AES/NCTS: 5.5.0-v1.00:</w:t>
            </w:r>
            <w:r w:rsidRPr="00717F08">
              <w:rPr>
                <w:rFonts w:asciiTheme="minorHAnsi" w:hAnsiTheme="minorHAnsi" w:cs="Arial"/>
                <w:sz w:val="22"/>
                <w:szCs w:val="22"/>
              </w:rPr>
              <w:t> </w:t>
            </w:r>
            <w:r w:rsidRPr="0017170C">
              <w:rPr>
                <w:rFonts w:asciiTheme="minorHAnsi" w:hAnsiTheme="minorHAnsi" w:cs="Arial"/>
                <w:color w:val="595959" w:themeColor="text1" w:themeTint="A6"/>
                <w:sz w:val="22"/>
                <w:szCs w:val="22"/>
              </w:rPr>
              <w:t>No</w:t>
            </w:r>
            <w:r w:rsidR="00C4741E">
              <w:rPr>
                <w:rFonts w:asciiTheme="minorHAnsi" w:hAnsiTheme="minorHAnsi" w:cs="Arial"/>
                <w:color w:val="595959" w:themeColor="text1" w:themeTint="A6"/>
                <w:sz w:val="22"/>
                <w:szCs w:val="22"/>
              </w:rPr>
              <w:t>;</w:t>
            </w:r>
          </w:p>
          <w:p w14:paraId="4DD32635" w14:textId="4A666DEE" w:rsidR="002C09EB" w:rsidRPr="00640D11" w:rsidRDefault="002C09EB" w:rsidP="002C09EB">
            <w:pPr>
              <w:numPr>
                <w:ilvl w:val="0"/>
                <w:numId w:val="14"/>
              </w:numPr>
              <w:shd w:val="clear" w:color="auto" w:fill="FFFFFF"/>
              <w:spacing w:before="100" w:beforeAutospacing="1" w:after="100" w:afterAutospacing="1"/>
              <w:rPr>
                <w:rFonts w:asciiTheme="minorHAnsi" w:hAnsiTheme="minorHAnsi" w:cs="Arial"/>
                <w:color w:val="595959" w:themeColor="text1" w:themeTint="A6"/>
                <w:sz w:val="22"/>
                <w:szCs w:val="22"/>
              </w:rPr>
            </w:pPr>
            <w:r w:rsidRPr="00640D11">
              <w:rPr>
                <w:rFonts w:asciiTheme="minorHAnsi" w:hAnsiTheme="minorHAnsi" w:cs="Arial"/>
                <w:color w:val="595959" w:themeColor="text1" w:themeTint="A6"/>
                <w:sz w:val="22"/>
                <w:szCs w:val="22"/>
              </w:rPr>
              <w:t>DDCOM 20.3.0-v1.00: No</w:t>
            </w:r>
            <w:r w:rsidR="00C4741E">
              <w:rPr>
                <w:rFonts w:asciiTheme="minorHAnsi" w:hAnsiTheme="minorHAnsi" w:cs="Arial"/>
                <w:color w:val="595959" w:themeColor="text1" w:themeTint="A6"/>
                <w:sz w:val="22"/>
                <w:szCs w:val="22"/>
              </w:rPr>
              <w:t>;</w:t>
            </w:r>
          </w:p>
          <w:p w14:paraId="386DA17C" w14:textId="56942398" w:rsidR="002C09EB" w:rsidRPr="0017170C" w:rsidRDefault="002C09EB" w:rsidP="002C09EB">
            <w:pPr>
              <w:numPr>
                <w:ilvl w:val="0"/>
                <w:numId w:val="14"/>
              </w:numPr>
              <w:shd w:val="clear" w:color="auto" w:fill="FFFFFF"/>
              <w:spacing w:before="100" w:beforeAutospacing="1" w:after="100" w:afterAutospacing="1"/>
              <w:rPr>
                <w:rFonts w:asciiTheme="minorHAnsi" w:hAnsiTheme="minorHAnsi" w:cs="Arial"/>
                <w:color w:val="595959" w:themeColor="text1" w:themeTint="A6"/>
                <w:sz w:val="22"/>
                <w:szCs w:val="22"/>
              </w:rPr>
            </w:pPr>
            <w:r w:rsidRPr="0017170C">
              <w:rPr>
                <w:rFonts w:asciiTheme="minorHAnsi" w:hAnsiTheme="minorHAnsi" w:cs="Arial"/>
                <w:color w:val="595959" w:themeColor="text1" w:themeTint="A6"/>
                <w:sz w:val="22"/>
                <w:szCs w:val="22"/>
              </w:rPr>
              <w:t>ieCA 1.0.2.1: No</w:t>
            </w:r>
            <w:r w:rsidR="00C4741E">
              <w:rPr>
                <w:rFonts w:asciiTheme="minorHAnsi" w:hAnsiTheme="minorHAnsi" w:cs="Arial"/>
                <w:color w:val="595959" w:themeColor="text1" w:themeTint="A6"/>
                <w:sz w:val="22"/>
                <w:szCs w:val="22"/>
              </w:rPr>
              <w:t>;</w:t>
            </w:r>
          </w:p>
          <w:p w14:paraId="60D8F0E8" w14:textId="364F2626" w:rsidR="002C09EB" w:rsidRPr="0017170C" w:rsidRDefault="002C09EB" w:rsidP="002C09EB">
            <w:pPr>
              <w:numPr>
                <w:ilvl w:val="0"/>
                <w:numId w:val="14"/>
              </w:numPr>
              <w:shd w:val="clear" w:color="auto" w:fill="FFFFFF"/>
              <w:spacing w:before="100" w:beforeAutospacing="1" w:after="100" w:afterAutospacing="1"/>
              <w:rPr>
                <w:rFonts w:asciiTheme="minorHAnsi" w:hAnsiTheme="minorHAnsi" w:cs="Arial"/>
                <w:color w:val="595959" w:themeColor="text1" w:themeTint="A6"/>
                <w:sz w:val="22"/>
                <w:szCs w:val="22"/>
              </w:rPr>
            </w:pPr>
            <w:r w:rsidRPr="0017170C">
              <w:rPr>
                <w:rFonts w:asciiTheme="minorHAnsi" w:hAnsiTheme="minorHAnsi" w:cs="Arial"/>
                <w:color w:val="595959" w:themeColor="text1" w:themeTint="A6"/>
                <w:sz w:val="22"/>
                <w:szCs w:val="22"/>
              </w:rPr>
              <w:t>CS/MIS2_DATA: No</w:t>
            </w:r>
            <w:r w:rsidR="00C4741E">
              <w:rPr>
                <w:rFonts w:asciiTheme="minorHAnsi" w:hAnsiTheme="minorHAnsi" w:cs="Arial"/>
                <w:color w:val="595959" w:themeColor="text1" w:themeTint="A6"/>
                <w:sz w:val="22"/>
                <w:szCs w:val="22"/>
              </w:rPr>
              <w:t>;</w:t>
            </w:r>
          </w:p>
          <w:p w14:paraId="7D9ECC78" w14:textId="15774724" w:rsidR="002C09EB" w:rsidRPr="0017170C" w:rsidRDefault="002C09EB" w:rsidP="002C09EB">
            <w:pPr>
              <w:numPr>
                <w:ilvl w:val="0"/>
                <w:numId w:val="14"/>
              </w:numPr>
              <w:shd w:val="clear" w:color="auto" w:fill="FFFFFF"/>
              <w:spacing w:before="100" w:beforeAutospacing="1" w:after="100" w:afterAutospacing="1"/>
              <w:rPr>
                <w:rFonts w:asciiTheme="minorHAnsi" w:hAnsiTheme="minorHAnsi" w:cs="Arial"/>
                <w:color w:val="595959" w:themeColor="text1" w:themeTint="A6"/>
                <w:sz w:val="22"/>
                <w:szCs w:val="22"/>
              </w:rPr>
            </w:pPr>
            <w:r w:rsidRPr="0017170C">
              <w:rPr>
                <w:rFonts w:asciiTheme="minorHAnsi" w:hAnsiTheme="minorHAnsi" w:cs="Arial"/>
                <w:color w:val="595959" w:themeColor="text1" w:themeTint="A6"/>
                <w:sz w:val="22"/>
                <w:szCs w:val="22"/>
              </w:rPr>
              <w:t>CS/RD2_DATA: No</w:t>
            </w:r>
            <w:r w:rsidR="00C4741E">
              <w:rPr>
                <w:rFonts w:asciiTheme="minorHAnsi" w:hAnsiTheme="minorHAnsi" w:cs="Arial"/>
                <w:color w:val="595959" w:themeColor="text1" w:themeTint="A6"/>
                <w:sz w:val="22"/>
                <w:szCs w:val="22"/>
              </w:rPr>
              <w:t>;</w:t>
            </w:r>
          </w:p>
          <w:p w14:paraId="50170FC7" w14:textId="1BF0E08F" w:rsidR="002C09EB" w:rsidRPr="00746EB9" w:rsidRDefault="002C09EB" w:rsidP="7575F858">
            <w:pPr>
              <w:numPr>
                <w:ilvl w:val="0"/>
                <w:numId w:val="14"/>
              </w:numPr>
              <w:shd w:val="clear" w:color="auto" w:fill="FFFFFF"/>
              <w:spacing w:before="100" w:beforeAutospacing="1" w:after="100" w:afterAutospacing="1"/>
              <w:rPr>
                <w:rFonts w:asciiTheme="minorHAnsi" w:hAnsiTheme="minorHAnsi" w:cs="Arial"/>
                <w:sz w:val="22"/>
                <w:szCs w:val="22"/>
              </w:rPr>
            </w:pPr>
            <w:r w:rsidRPr="7575F858">
              <w:rPr>
                <w:rFonts w:asciiTheme="minorHAnsi" w:hAnsiTheme="minorHAnsi" w:cs="Arial"/>
                <w:color w:val="595959" w:themeColor="text1" w:themeTint="A6"/>
                <w:sz w:val="22"/>
                <w:szCs w:val="22"/>
              </w:rPr>
              <w:t>AES-P1 and NCTS-P5 Long-Lived “Legacy” (L3) Movements Study v1.40:</w:t>
            </w:r>
            <w:r w:rsidRPr="7575F858">
              <w:rPr>
                <w:rFonts w:ascii="Segoe UI" w:hAnsi="Segoe UI" w:cs="Segoe UI"/>
                <w:color w:val="242424"/>
                <w:sz w:val="22"/>
                <w:szCs w:val="22"/>
              </w:rPr>
              <w:t> </w:t>
            </w:r>
            <w:r w:rsidRPr="7575F858">
              <w:rPr>
                <w:rFonts w:asciiTheme="minorHAnsi" w:hAnsiTheme="minorHAnsi" w:cs="Arial"/>
                <w:color w:val="595959" w:themeColor="text1" w:themeTint="A6"/>
                <w:sz w:val="22"/>
                <w:szCs w:val="22"/>
              </w:rPr>
              <w:t>No</w:t>
            </w:r>
            <w:r w:rsidR="00C4741E">
              <w:rPr>
                <w:rFonts w:asciiTheme="minorHAnsi" w:hAnsiTheme="minorHAnsi" w:cs="Arial"/>
                <w:color w:val="595959" w:themeColor="text1" w:themeTint="A6"/>
                <w:sz w:val="22"/>
                <w:szCs w:val="22"/>
              </w:rPr>
              <w:t>;</w:t>
            </w:r>
          </w:p>
          <w:p w14:paraId="7DAA27A5" w14:textId="77777777" w:rsidR="00C4741E" w:rsidRDefault="00C4741E" w:rsidP="00746EB9">
            <w:pPr>
              <w:rPr>
                <w:rFonts w:asciiTheme="minorHAnsi" w:hAnsiTheme="minorHAnsi" w:cs="Arial"/>
                <w:b/>
                <w:bCs/>
                <w:u w:val="single"/>
                <w:lang w:val="en-US"/>
              </w:rPr>
            </w:pPr>
          </w:p>
          <w:p w14:paraId="08EC785D" w14:textId="0C1ADD58" w:rsidR="00746EB9" w:rsidRDefault="00746EB9" w:rsidP="00746EB9">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IMPACT ASSESSMENT:</w:t>
            </w:r>
          </w:p>
          <w:p w14:paraId="72D2375D"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 xml:space="preserve">This </w:t>
            </w:r>
            <w:r>
              <w:rPr>
                <w:rFonts w:asciiTheme="minorHAnsi" w:hAnsiTheme="minorHAnsi" w:cs="Arial"/>
                <w:sz w:val="22"/>
                <w:szCs w:val="22"/>
                <w:lang w:val="en-US"/>
              </w:rPr>
              <w:t>RFC-Proposal</w:t>
            </w:r>
            <w:r w:rsidRPr="629E31FA">
              <w:rPr>
                <w:rFonts w:asciiTheme="minorHAnsi" w:hAnsiTheme="minorHAnsi" w:cs="Arial"/>
                <w:sz w:val="22"/>
                <w:szCs w:val="22"/>
                <w:lang w:val="en-US"/>
              </w:rPr>
              <w:t xml:space="preserve"> concerns changes at </w:t>
            </w:r>
            <w:r>
              <w:rPr>
                <w:rFonts w:asciiTheme="minorHAnsi" w:hAnsiTheme="minorHAnsi" w:cs="Arial"/>
                <w:sz w:val="22"/>
                <w:szCs w:val="22"/>
                <w:lang w:val="en-US"/>
              </w:rPr>
              <w:t>syntactic</w:t>
            </w:r>
            <w:r w:rsidRPr="629E31FA">
              <w:rPr>
                <w:rFonts w:asciiTheme="minorHAnsi" w:hAnsiTheme="minorHAnsi" w:cs="Arial"/>
                <w:sz w:val="22"/>
                <w:szCs w:val="22"/>
                <w:lang w:val="en-US"/>
              </w:rPr>
              <w:t xml:space="preserve"> level in </w:t>
            </w:r>
            <w:r>
              <w:rPr>
                <w:rFonts w:asciiTheme="minorHAnsi" w:hAnsiTheme="minorHAnsi" w:cs="Arial"/>
                <w:sz w:val="22"/>
                <w:szCs w:val="22"/>
                <w:lang w:val="en-US"/>
              </w:rPr>
              <w:t>all (</w:t>
            </w:r>
            <w:r w:rsidRPr="629E31FA">
              <w:rPr>
                <w:rFonts w:asciiTheme="minorHAnsi" w:hAnsiTheme="minorHAnsi" w:cs="Arial"/>
                <w:sz w:val="22"/>
                <w:szCs w:val="22"/>
                <w:lang w:val="en-US"/>
              </w:rPr>
              <w:t xml:space="preserve">Common </w:t>
            </w:r>
            <w:r>
              <w:rPr>
                <w:rFonts w:asciiTheme="minorHAnsi" w:hAnsiTheme="minorHAnsi" w:cs="Arial"/>
                <w:sz w:val="22"/>
                <w:szCs w:val="22"/>
                <w:lang w:val="en-US"/>
              </w:rPr>
              <w:t xml:space="preserve">and External </w:t>
            </w:r>
            <w:r w:rsidRPr="629E31FA">
              <w:rPr>
                <w:rFonts w:asciiTheme="minorHAnsi" w:hAnsiTheme="minorHAnsi" w:cs="Arial"/>
                <w:sz w:val="22"/>
                <w:szCs w:val="22"/>
                <w:lang w:val="en-US"/>
              </w:rPr>
              <w:t>Domain</w:t>
            </w:r>
            <w:r>
              <w:rPr>
                <w:rFonts w:asciiTheme="minorHAnsi" w:hAnsiTheme="minorHAnsi" w:cs="Arial"/>
                <w:sz w:val="22"/>
                <w:szCs w:val="22"/>
                <w:lang w:val="en-US"/>
              </w:rPr>
              <w:t>)</w:t>
            </w:r>
            <w:r w:rsidRPr="629E31FA">
              <w:rPr>
                <w:rFonts w:asciiTheme="minorHAnsi" w:hAnsiTheme="minorHAnsi" w:cs="Arial"/>
                <w:sz w:val="22"/>
                <w:szCs w:val="22"/>
                <w:lang w:val="en-US"/>
              </w:rPr>
              <w:t xml:space="preserve"> messages. </w:t>
            </w:r>
          </w:p>
          <w:p w14:paraId="05A2D1BE"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 </w:t>
            </w:r>
          </w:p>
          <w:p w14:paraId="52550950" w14:textId="60F2E2E6"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It is considered that the change proposed via the current IAR has</w:t>
            </w:r>
            <w:r>
              <w:rPr>
                <w:rFonts w:asciiTheme="minorHAnsi" w:hAnsiTheme="minorHAnsi" w:cs="Arial"/>
                <w:sz w:val="22"/>
                <w:szCs w:val="22"/>
                <w:lang w:val="en-US"/>
              </w:rPr>
              <w:t xml:space="preserve"> not</w:t>
            </w:r>
            <w:r w:rsidRPr="629E31FA">
              <w:rPr>
                <w:rFonts w:asciiTheme="minorHAnsi" w:hAnsiTheme="minorHAnsi" w:cs="Arial"/>
                <w:sz w:val="22"/>
                <w:szCs w:val="22"/>
                <w:lang w:val="en-US"/>
              </w:rPr>
              <w:t xml:space="preserve"> impact on business continuity</w:t>
            </w:r>
            <w:r>
              <w:rPr>
                <w:rFonts w:asciiTheme="minorHAnsi" w:hAnsiTheme="minorHAnsi" w:cs="Arial"/>
                <w:sz w:val="22"/>
                <w:szCs w:val="22"/>
                <w:lang w:val="en-US"/>
              </w:rPr>
              <w:t xml:space="preserve">, since it transfers the principles of </w:t>
            </w:r>
            <w:r w:rsidRPr="00DA4A89">
              <w:rPr>
                <w:rFonts w:asciiTheme="minorHAnsi" w:hAnsiTheme="minorHAnsi" w:cs="Arial"/>
                <w:sz w:val="22"/>
                <w:szCs w:val="22"/>
                <w:lang w:val="en-US"/>
              </w:rPr>
              <w:t xml:space="preserve">DDCOM 20.3.0-v1.00 </w:t>
            </w:r>
            <w:r>
              <w:rPr>
                <w:rFonts w:asciiTheme="minorHAnsi" w:hAnsiTheme="minorHAnsi" w:cs="Arial"/>
                <w:sz w:val="22"/>
                <w:szCs w:val="22"/>
                <w:lang w:val="en-US"/>
              </w:rPr>
              <w:t>(that all NAs should conform to) to the syntactic validation. T</w:t>
            </w:r>
            <w:r w:rsidRPr="629E31FA">
              <w:rPr>
                <w:rFonts w:asciiTheme="minorHAnsi" w:hAnsiTheme="minorHAnsi" w:cs="Arial"/>
                <w:sz w:val="22"/>
                <w:szCs w:val="22"/>
                <w:lang w:val="en-US"/>
              </w:rPr>
              <w:t xml:space="preserve">herefore, </w:t>
            </w:r>
            <w:r>
              <w:rPr>
                <w:rFonts w:asciiTheme="minorHAnsi" w:hAnsiTheme="minorHAnsi" w:cs="Arial"/>
                <w:sz w:val="22"/>
                <w:szCs w:val="22"/>
                <w:lang w:val="en-US"/>
              </w:rPr>
              <w:t>it can</w:t>
            </w:r>
            <w:r w:rsidRPr="629E31FA">
              <w:rPr>
                <w:rFonts w:asciiTheme="minorHAnsi" w:hAnsiTheme="minorHAnsi" w:cs="Arial"/>
                <w:sz w:val="22"/>
                <w:szCs w:val="22"/>
                <w:lang w:val="en-US"/>
              </w:rPr>
              <w:t xml:space="preserve"> be deployed in a </w:t>
            </w:r>
            <w:r w:rsidR="00A77C48">
              <w:rPr>
                <w:rFonts w:asciiTheme="minorHAnsi" w:hAnsiTheme="minorHAnsi" w:cs="Arial"/>
                <w:b/>
                <w:bCs/>
                <w:sz w:val="22"/>
                <w:szCs w:val="22"/>
                <w:lang w:val="en-US"/>
              </w:rPr>
              <w:t xml:space="preserve">flexible way </w:t>
            </w:r>
            <w:r w:rsidRPr="629E31FA">
              <w:rPr>
                <w:rFonts w:asciiTheme="minorHAnsi" w:hAnsiTheme="minorHAnsi" w:cs="Arial"/>
                <w:sz w:val="22"/>
                <w:szCs w:val="22"/>
                <w:lang w:val="en-US"/>
              </w:rPr>
              <w:t xml:space="preserve">approach. </w:t>
            </w:r>
          </w:p>
          <w:p w14:paraId="2353311C"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More specifically:</w:t>
            </w:r>
          </w:p>
          <w:p w14:paraId="498FB9FE"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 </w:t>
            </w:r>
          </w:p>
          <w:p w14:paraId="6D5AE87E" w14:textId="411478AE" w:rsidR="00746EB9" w:rsidRPr="00C4741E" w:rsidRDefault="00746EB9" w:rsidP="00C4741E">
            <w:pPr>
              <w:pStyle w:val="ListParagraph"/>
              <w:ind w:left="0"/>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Changes at semantic level</w:t>
            </w:r>
            <w:r w:rsidR="00C4741E">
              <w:rPr>
                <w:rFonts w:asciiTheme="minorHAnsi" w:hAnsiTheme="minorHAnsi" w:cs="Arial"/>
                <w:b/>
                <w:bCs/>
                <w:sz w:val="22"/>
                <w:szCs w:val="22"/>
                <w:u w:val="single"/>
                <w:lang w:val="en-US"/>
              </w:rPr>
              <w:t xml:space="preserve">: </w:t>
            </w:r>
            <w:r>
              <w:rPr>
                <w:rFonts w:asciiTheme="minorHAnsi" w:hAnsiTheme="minorHAnsi" w:cs="Arial"/>
                <w:sz w:val="22"/>
                <w:szCs w:val="22"/>
                <w:lang w:val="en-US"/>
              </w:rPr>
              <w:t>N/A</w:t>
            </w:r>
            <w:r w:rsidRPr="629E31FA">
              <w:rPr>
                <w:rFonts w:asciiTheme="minorHAnsi" w:hAnsiTheme="minorHAnsi" w:cs="Arial"/>
                <w:sz w:val="22"/>
                <w:szCs w:val="22"/>
                <w:lang w:val="en-US"/>
              </w:rPr>
              <w:t> </w:t>
            </w:r>
          </w:p>
          <w:p w14:paraId="53961CB6"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 </w:t>
            </w:r>
          </w:p>
          <w:p w14:paraId="48959D42" w14:textId="7B16EBE5" w:rsidR="00746EB9" w:rsidRPr="00C4741E" w:rsidRDefault="00746EB9" w:rsidP="00746EB9">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Movement initiated under the previous DDN</w:t>
            </w:r>
            <w:r>
              <w:rPr>
                <w:rFonts w:asciiTheme="minorHAnsi" w:hAnsiTheme="minorHAnsi" w:cs="Arial"/>
                <w:b/>
                <w:bCs/>
                <w:sz w:val="22"/>
                <w:szCs w:val="22"/>
                <w:u w:val="single"/>
                <w:lang w:val="en-US"/>
              </w:rPr>
              <w:t>T</w:t>
            </w:r>
            <w:r w:rsidRPr="629E31FA">
              <w:rPr>
                <w:rFonts w:asciiTheme="minorHAnsi" w:hAnsiTheme="minorHAnsi" w:cs="Arial"/>
                <w:b/>
                <w:bCs/>
                <w:sz w:val="22"/>
                <w:szCs w:val="22"/>
                <w:u w:val="single"/>
                <w:lang w:val="en-US"/>
              </w:rPr>
              <w:t>A (5.14.1) release which continues its flow under the new DDN</w:t>
            </w:r>
            <w:r>
              <w:rPr>
                <w:rFonts w:asciiTheme="minorHAnsi" w:hAnsiTheme="minorHAnsi" w:cs="Arial"/>
                <w:b/>
                <w:bCs/>
                <w:sz w:val="22"/>
                <w:szCs w:val="22"/>
                <w:u w:val="single"/>
                <w:lang w:val="en-US"/>
              </w:rPr>
              <w:t>T</w:t>
            </w:r>
            <w:r w:rsidRPr="629E31FA">
              <w:rPr>
                <w:rFonts w:asciiTheme="minorHAnsi" w:hAnsiTheme="minorHAnsi" w:cs="Arial"/>
                <w:b/>
                <w:bCs/>
                <w:sz w:val="22"/>
                <w:szCs w:val="22"/>
                <w:u w:val="single"/>
                <w:lang w:val="en-US"/>
              </w:rPr>
              <w:t>A (5.15.0) release (open movement):</w:t>
            </w:r>
            <w:r w:rsidR="00C4741E">
              <w:rPr>
                <w:rFonts w:asciiTheme="minorHAnsi" w:hAnsiTheme="minorHAnsi" w:cs="Arial"/>
                <w:b/>
                <w:bCs/>
                <w:sz w:val="22"/>
                <w:szCs w:val="22"/>
                <w:u w:val="single"/>
                <w:lang w:val="en-US"/>
              </w:rPr>
              <w:t xml:space="preserve"> </w:t>
            </w:r>
            <w:r w:rsidRPr="629E31FA">
              <w:rPr>
                <w:rFonts w:asciiTheme="minorHAnsi" w:hAnsiTheme="minorHAnsi" w:cs="Arial"/>
                <w:sz w:val="22"/>
                <w:szCs w:val="22"/>
                <w:lang w:val="en-US"/>
              </w:rPr>
              <w:t>No issue</w:t>
            </w:r>
            <w:r>
              <w:rPr>
                <w:rFonts w:asciiTheme="minorHAnsi" w:hAnsiTheme="minorHAnsi" w:cs="Arial"/>
                <w:sz w:val="22"/>
                <w:szCs w:val="22"/>
                <w:lang w:val="en-US"/>
              </w:rPr>
              <w:t>s</w:t>
            </w:r>
            <w:r w:rsidRPr="629E31FA">
              <w:rPr>
                <w:rFonts w:asciiTheme="minorHAnsi" w:hAnsiTheme="minorHAnsi" w:cs="Arial"/>
                <w:sz w:val="22"/>
                <w:szCs w:val="22"/>
                <w:lang w:val="en-US"/>
              </w:rPr>
              <w:t xml:space="preserve"> are expected to occur </w:t>
            </w:r>
            <w:r>
              <w:rPr>
                <w:rFonts w:asciiTheme="minorHAnsi" w:hAnsiTheme="minorHAnsi" w:cs="Arial"/>
                <w:sz w:val="22"/>
                <w:szCs w:val="22"/>
                <w:lang w:val="en-US"/>
              </w:rPr>
              <w:t>in open movement case.</w:t>
            </w:r>
          </w:p>
          <w:p w14:paraId="2EBEBD60"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 </w:t>
            </w:r>
          </w:p>
          <w:p w14:paraId="6673E1E4" w14:textId="77777777" w:rsidR="00746EB9" w:rsidRDefault="00746EB9" w:rsidP="00746EB9">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Changes at syntactic level</w:t>
            </w:r>
          </w:p>
          <w:p w14:paraId="06ADD5C0" w14:textId="77777777" w:rsidR="00746EB9" w:rsidRDefault="00746EB9" w:rsidP="00746EB9">
            <w:pPr>
              <w:pStyle w:val="paragraph"/>
              <w:spacing w:before="0" w:beforeAutospacing="0" w:after="0" w:afterAutospacing="0"/>
              <w:textAlignment w:val="baseline"/>
              <w:rPr>
                <w:rFonts w:ascii="Segoe UI" w:hAnsi="Segoe UI" w:cs="Segoe UI"/>
                <w:sz w:val="18"/>
                <w:szCs w:val="18"/>
              </w:rPr>
            </w:pPr>
            <w:r>
              <w:rPr>
                <w:rStyle w:val="normaltextrun"/>
                <w:lang w:val="en-US"/>
              </w:rPr>
              <w:t>This IAR concerns changes at syntactic level, as it describes the addition of patterns to the decimal data items. That practically means that:</w:t>
            </w:r>
            <w:r>
              <w:rPr>
                <w:rStyle w:val="eop"/>
              </w:rPr>
              <w:t> </w:t>
            </w:r>
          </w:p>
          <w:p w14:paraId="55EDEC22" w14:textId="77777777" w:rsidR="00746EB9" w:rsidRDefault="00746EB9" w:rsidP="00746EB9">
            <w:pPr>
              <w:pStyle w:val="paragraph"/>
              <w:numPr>
                <w:ilvl w:val="0"/>
                <w:numId w:val="42"/>
              </w:numPr>
              <w:spacing w:before="0" w:beforeAutospacing="0" w:after="0" w:afterAutospacing="0"/>
              <w:ind w:left="1080" w:firstLine="0"/>
              <w:textAlignment w:val="baseline"/>
            </w:pPr>
            <w:r>
              <w:rPr>
                <w:rStyle w:val="normaltextrun"/>
                <w:lang w:val="en-US"/>
              </w:rPr>
              <w:lastRenderedPageBreak/>
              <w:t xml:space="preserve">If the sender is aligned with the proposed changes, and the recipient is not, then no syntactic rejection will be caused, since the sender ensures the quality of data according to DDCOM </w:t>
            </w:r>
            <w:r>
              <w:rPr>
                <w:rStyle w:val="normaltextrun"/>
              </w:rPr>
              <w:t>20.3.0-v1.00</w:t>
            </w:r>
            <w:r>
              <w:rPr>
                <w:rStyle w:val="normaltextrun"/>
                <w:lang w:val="en-US"/>
              </w:rPr>
              <w:t xml:space="preserve"> principles.</w:t>
            </w:r>
          </w:p>
          <w:p w14:paraId="2388B5D6" w14:textId="77777777" w:rsidR="00746EB9" w:rsidRDefault="00746EB9" w:rsidP="00746EB9">
            <w:pPr>
              <w:pStyle w:val="paragraph"/>
              <w:numPr>
                <w:ilvl w:val="0"/>
                <w:numId w:val="42"/>
              </w:numPr>
              <w:spacing w:before="0" w:beforeAutospacing="0" w:after="0" w:afterAutospacing="0"/>
              <w:ind w:left="1080" w:firstLine="0"/>
              <w:textAlignment w:val="baseline"/>
            </w:pPr>
            <w:r>
              <w:rPr>
                <w:rStyle w:val="normaltextrun"/>
                <w:lang w:val="en-US"/>
              </w:rPr>
              <w:t xml:space="preserve">If the sender is not aligned with the proposed changes and the recipient is, then based on DDCOM, the sender should also ensure the quality of data, even if there is no syntactic check to verify this alignment to DDCOM </w:t>
            </w:r>
            <w:r>
              <w:rPr>
                <w:rStyle w:val="normaltextrun"/>
              </w:rPr>
              <w:t>20.3.0-v1.00</w:t>
            </w:r>
            <w:r>
              <w:rPr>
                <w:rStyle w:val="normaltextrun"/>
                <w:lang w:val="en-US"/>
              </w:rPr>
              <w:t xml:space="preserve"> “V.2.1.1.1” section. In this case no syntactic rejection shall be caused.</w:t>
            </w:r>
          </w:p>
          <w:p w14:paraId="4EB49248" w14:textId="77777777" w:rsidR="00746EB9" w:rsidRDefault="00746EB9" w:rsidP="00746EB9">
            <w:pPr>
              <w:rPr>
                <w:rFonts w:asciiTheme="minorHAnsi" w:hAnsiTheme="minorHAnsi" w:cs="Arial"/>
                <w:sz w:val="22"/>
                <w:szCs w:val="22"/>
                <w:lang w:val="en-US"/>
              </w:rPr>
            </w:pPr>
            <w:r w:rsidRPr="629E31FA">
              <w:rPr>
                <w:rFonts w:asciiTheme="minorHAnsi" w:hAnsiTheme="minorHAnsi" w:cs="Arial"/>
                <w:sz w:val="22"/>
                <w:szCs w:val="22"/>
                <w:lang w:val="en-US"/>
              </w:rPr>
              <w:t> </w:t>
            </w:r>
          </w:p>
          <w:p w14:paraId="0D9F0E68" w14:textId="2B5FA6FA" w:rsidR="00746EB9" w:rsidRPr="00746EB9" w:rsidRDefault="00C4741E" w:rsidP="00746EB9">
            <w:pPr>
              <w:rPr>
                <w:rFonts w:asciiTheme="minorHAnsi" w:hAnsiTheme="minorHAnsi" w:cs="Arial"/>
                <w:sz w:val="22"/>
                <w:szCs w:val="22"/>
                <w:lang w:val="en-US"/>
              </w:rPr>
            </w:pPr>
            <w:r w:rsidRPr="006F57E6">
              <w:rPr>
                <w:rFonts w:asciiTheme="minorHAnsi" w:hAnsiTheme="minorHAnsi" w:cstheme="minorHAnsi"/>
                <w:b/>
                <w:bCs/>
                <w:sz w:val="22"/>
                <w:szCs w:val="22"/>
                <w:u w:val="single"/>
              </w:rPr>
              <w:t>Risk of not implementing the change</w:t>
            </w:r>
            <w:r w:rsidRPr="006F57E6">
              <w:rPr>
                <w:rFonts w:asciiTheme="minorHAnsi" w:hAnsiTheme="minorHAnsi" w:cstheme="minorHAnsi"/>
                <w:sz w:val="22"/>
                <w:szCs w:val="22"/>
              </w:rPr>
              <w:t xml:space="preserve">: </w:t>
            </w:r>
            <w:r w:rsidR="00746EB9" w:rsidRPr="629E31FA">
              <w:rPr>
                <w:rFonts w:asciiTheme="minorHAnsi" w:hAnsiTheme="minorHAnsi" w:cs="Arial"/>
                <w:sz w:val="22"/>
                <w:szCs w:val="22"/>
                <w:lang w:val="en-US"/>
              </w:rPr>
              <w:t xml:space="preserve">In case of not implementing this change, </w:t>
            </w:r>
            <w:r w:rsidR="00746EB9">
              <w:rPr>
                <w:rFonts w:asciiTheme="minorHAnsi" w:hAnsiTheme="minorHAnsi" w:cs="Arial"/>
                <w:sz w:val="22"/>
                <w:szCs w:val="22"/>
                <w:lang w:val="en-US"/>
              </w:rPr>
              <w:t>t</w:t>
            </w:r>
            <w:r w:rsidR="00746EB9">
              <w:rPr>
                <w:rFonts w:asciiTheme="minorHAnsi" w:hAnsiTheme="minorHAnsi" w:cs="Arial"/>
                <w:sz w:val="22"/>
                <w:szCs w:val="22"/>
              </w:rPr>
              <w:t>he validation of DDCOM principles regarding numerical fields should be performed by the NAs by implementing extra rules/checks to verify the quality of the data that are exchanged</w:t>
            </w:r>
            <w:r w:rsidR="00746EB9" w:rsidRPr="00895CD8">
              <w:rPr>
                <w:rFonts w:asciiTheme="minorHAnsi" w:hAnsiTheme="minorHAnsi" w:cs="Arial"/>
                <w:sz w:val="22"/>
                <w:szCs w:val="22"/>
                <w:lang w:val="en-US"/>
              </w:rPr>
              <w:t>.</w:t>
            </w:r>
          </w:p>
          <w:p w14:paraId="57EDE85A" w14:textId="77777777" w:rsidR="007A64EB" w:rsidRPr="002C09EB" w:rsidRDefault="007A64EB" w:rsidP="007A64EB">
            <w:pPr>
              <w:rPr>
                <w:rFonts w:asciiTheme="minorHAnsi" w:hAnsiTheme="minorHAnsi" w:cs="Arial"/>
                <w:sz w:val="22"/>
                <w:szCs w:val="22"/>
              </w:rPr>
            </w:pPr>
          </w:p>
          <w:p w14:paraId="6C8844B2" w14:textId="77777777" w:rsidR="00AD13A8" w:rsidRDefault="00AD13A8" w:rsidP="00AD13A8">
            <w:pPr>
              <w:pStyle w:val="paragraph"/>
              <w:spacing w:before="0" w:beforeAutospacing="0" w:after="0" w:afterAutospacing="0"/>
              <w:textAlignment w:val="baseline"/>
              <w:rPr>
                <w:rFonts w:ascii="Segoe UI" w:hAnsi="Segoe UI" w:cs="Segoe UI"/>
                <w:sz w:val="18"/>
                <w:szCs w:val="18"/>
              </w:rPr>
            </w:pPr>
            <w:r>
              <w:rPr>
                <w:rStyle w:val="normaltextrun"/>
                <w:b/>
                <w:bCs/>
                <w:lang w:val="en-IE"/>
              </w:rPr>
              <w:t>Proposed</w:t>
            </w:r>
            <w:r>
              <w:rPr>
                <w:rStyle w:val="normaltextrun"/>
                <w:lang w:val="en-IE"/>
              </w:rPr>
              <w:t> date of applicability in Operations (T-Ops):   As soon as possible, at latest 1.12.2023 </w:t>
            </w:r>
            <w:r>
              <w:rPr>
                <w:rStyle w:val="eop"/>
              </w:rPr>
              <w:t> </w:t>
            </w:r>
          </w:p>
          <w:p w14:paraId="42C0460B" w14:textId="77777777" w:rsidR="00AD13A8" w:rsidRDefault="00AD13A8" w:rsidP="00AD13A8">
            <w:pPr>
              <w:pStyle w:val="paragraph"/>
              <w:spacing w:before="0" w:beforeAutospacing="0" w:after="0" w:afterAutospacing="0"/>
              <w:textAlignment w:val="baseline"/>
              <w:rPr>
                <w:rFonts w:ascii="Segoe UI" w:hAnsi="Segoe UI" w:cs="Segoe UI"/>
                <w:sz w:val="18"/>
                <w:szCs w:val="18"/>
              </w:rPr>
            </w:pPr>
            <w:r>
              <w:rPr>
                <w:rStyle w:val="normaltextrun"/>
                <w:b/>
                <w:bCs/>
                <w:lang w:val="en-IE"/>
              </w:rPr>
              <w:t>Proposed</w:t>
            </w:r>
            <w:r>
              <w:rPr>
                <w:rStyle w:val="normaltextrun"/>
                <w:lang w:val="en-IE"/>
              </w:rPr>
              <w:t> date of applicability in CT (T-CT):                     July 2022 </w:t>
            </w:r>
            <w:r>
              <w:rPr>
                <w:rStyle w:val="eop"/>
              </w:rPr>
              <w:t> </w:t>
            </w:r>
          </w:p>
          <w:p w14:paraId="654BE4B1" w14:textId="77777777" w:rsidR="00AD13A8" w:rsidRDefault="00AD13A8" w:rsidP="00AD13A8">
            <w:pPr>
              <w:pStyle w:val="paragraph"/>
              <w:spacing w:before="0" w:beforeAutospacing="0" w:after="0" w:afterAutospacing="0"/>
              <w:textAlignment w:val="baseline"/>
              <w:rPr>
                <w:rFonts w:ascii="Segoe UI" w:hAnsi="Segoe UI" w:cs="Segoe UI"/>
                <w:sz w:val="18"/>
                <w:szCs w:val="18"/>
              </w:rPr>
            </w:pPr>
            <w:r>
              <w:rPr>
                <w:rStyle w:val="normaltextrun"/>
                <w:b/>
                <w:bCs/>
                <w:lang w:val="en-IE"/>
              </w:rPr>
              <w:t>Expected</w:t>
            </w:r>
            <w:r>
              <w:rPr>
                <w:rStyle w:val="normaltextrun"/>
                <w:lang w:val="en-IE"/>
              </w:rPr>
              <w:t> date of approval by ECCG (T-CAB):                  January 2022</w:t>
            </w:r>
            <w:r>
              <w:rPr>
                <w:rStyle w:val="eop"/>
              </w:rPr>
              <w:t> </w:t>
            </w:r>
          </w:p>
          <w:p w14:paraId="355A3CA5" w14:textId="77777777" w:rsidR="00AD1BF0" w:rsidRDefault="00AD1BF0" w:rsidP="00AD1BF0">
            <w:pPr>
              <w:rPr>
                <w:rStyle w:val="Strong"/>
                <w:rFonts w:asciiTheme="minorHAnsi" w:hAnsiTheme="minorHAnsi"/>
              </w:rPr>
            </w:pPr>
          </w:p>
          <w:p w14:paraId="61D544CE" w14:textId="77777777" w:rsidR="00AD1BF0" w:rsidRPr="00672626" w:rsidRDefault="00AD1BF0" w:rsidP="00AD1BF0">
            <w:pPr>
              <w:rPr>
                <w:rFonts w:asciiTheme="minorHAnsi" w:hAnsiTheme="minorHAnsi" w:cstheme="minorBidi"/>
                <w:b/>
                <w:bCs/>
                <w:sz w:val="22"/>
                <w:szCs w:val="22"/>
                <w:u w:val="single"/>
              </w:rPr>
            </w:pPr>
            <w:r w:rsidRPr="00672626">
              <w:rPr>
                <w:rFonts w:asciiTheme="minorHAnsi" w:hAnsiTheme="minorHAnsi" w:cstheme="minorBidi"/>
                <w:b/>
                <w:bCs/>
                <w:sz w:val="22"/>
                <w:szCs w:val="22"/>
                <w:u w:val="single"/>
              </w:rPr>
              <w:t>Impact on transition: None</w:t>
            </w:r>
          </w:p>
          <w:p w14:paraId="4DBD7BE3" w14:textId="77777777" w:rsidR="00AD1BF0" w:rsidRPr="00672626" w:rsidRDefault="00AD1BF0" w:rsidP="00AD1BF0">
            <w:pPr>
              <w:spacing w:line="259" w:lineRule="auto"/>
              <w:rPr>
                <w:rFonts w:asciiTheme="minorHAnsi" w:hAnsiTheme="minorHAnsi" w:cstheme="minorBidi"/>
                <w:b/>
                <w:bCs/>
                <w:u w:val="single"/>
              </w:rPr>
            </w:pPr>
            <w:r w:rsidRPr="00672626">
              <w:rPr>
                <w:rFonts w:asciiTheme="minorHAnsi" w:hAnsiTheme="minorHAnsi" w:cstheme="minorBidi"/>
                <w:b/>
                <w:bCs/>
                <w:sz w:val="22"/>
                <w:szCs w:val="22"/>
                <w:u w:val="single"/>
              </w:rPr>
              <w:t xml:space="preserve">Risk of not implementing the change: </w:t>
            </w:r>
            <w:r>
              <w:rPr>
                <w:rFonts w:asciiTheme="minorHAnsi" w:hAnsiTheme="minorHAnsi" w:cstheme="minorBidi"/>
                <w:b/>
                <w:bCs/>
                <w:sz w:val="22"/>
                <w:szCs w:val="22"/>
                <w:u w:val="single"/>
              </w:rPr>
              <w:t>No</w:t>
            </w:r>
          </w:p>
          <w:p w14:paraId="28F5DD74" w14:textId="1DD1B26C" w:rsidR="00995BB7" w:rsidRPr="00087496" w:rsidRDefault="00995BB7" w:rsidP="00995BB7">
            <w:pPr>
              <w:pStyle w:val="NormalWeb"/>
              <w:spacing w:before="0" w:beforeAutospacing="0" w:after="0" w:afterAutospacing="0"/>
              <w:rPr>
                <w:rFonts w:asciiTheme="minorHAnsi" w:hAnsiTheme="minorHAnsi" w:cstheme="minorHAnsi"/>
                <w:sz w:val="22"/>
                <w:szCs w:val="22"/>
              </w:rPr>
            </w:pPr>
          </w:p>
          <w:p w14:paraId="4D5E4F00" w14:textId="54E665D2" w:rsidR="007A64EB" w:rsidRPr="00827516" w:rsidRDefault="007A64EB" w:rsidP="008F645D">
            <w:pPr>
              <w:rPr>
                <w:rFonts w:asciiTheme="minorHAnsi" w:hAnsiTheme="minorHAnsi" w:cs="Arial"/>
                <w:sz w:val="22"/>
                <w:szCs w:val="22"/>
              </w:rPr>
            </w:pPr>
          </w:p>
        </w:tc>
      </w:tr>
    </w:tbl>
    <w:p w14:paraId="2696BF74" w14:textId="6F6D6373" w:rsidR="003D4A7A" w:rsidRDefault="003D4A7A" w:rsidP="00C001F9">
      <w:pPr>
        <w:rPr>
          <w:rFonts w:asciiTheme="minorHAnsi" w:hAnsiTheme="minorHAnsi" w:cs="Arial"/>
        </w:rPr>
      </w:pPr>
    </w:p>
    <w:p w14:paraId="2C102A54" w14:textId="77777777" w:rsidR="00A32D3E" w:rsidRPr="00A41143" w:rsidRDefault="00A32D3E" w:rsidP="00C001F9">
      <w:pPr>
        <w:rPr>
          <w:rFonts w:asciiTheme="minorHAnsi" w:hAnsiTheme="minorHAnsi" w:cs="Arial"/>
        </w:rPr>
      </w:pPr>
    </w:p>
    <w:p w14:paraId="03349549" w14:textId="77777777" w:rsidR="001F16BA" w:rsidRPr="00A41143" w:rsidRDefault="001F16B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2C09EB" w14:paraId="47DA58FA" w14:textId="77777777" w:rsidTr="7575F858">
        <w:trPr>
          <w:trHeight w:val="403"/>
        </w:trPr>
        <w:tc>
          <w:tcPr>
            <w:tcW w:w="2802" w:type="dxa"/>
            <w:tcBorders>
              <w:top w:val="single" w:sz="4" w:space="0" w:color="auto"/>
              <w:left w:val="single" w:sz="4" w:space="0" w:color="auto"/>
              <w:bottom w:val="single" w:sz="4" w:space="0" w:color="auto"/>
              <w:right w:val="single" w:sz="4" w:space="0" w:color="auto"/>
            </w:tcBorders>
          </w:tcPr>
          <w:p w14:paraId="1CAC4A2E" w14:textId="3338A15B"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DDNTA-5.14.01 </w:t>
            </w:r>
          </w:p>
          <w:p w14:paraId="18A687AD" w14:textId="0FF8646C"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lang w:eastAsia="en-GB"/>
              </w:rPr>
              <w:t>(</w:t>
            </w:r>
            <w:r>
              <w:rPr>
                <w:rFonts w:asciiTheme="minorHAnsi" w:hAnsiTheme="minorHAnsi" w:cs="Arial"/>
                <w:sz w:val="22"/>
                <w:szCs w:val="22"/>
              </w:rPr>
              <w:t>only in Appendix X)</w:t>
            </w:r>
          </w:p>
        </w:tc>
        <w:tc>
          <w:tcPr>
            <w:tcW w:w="6804" w:type="dxa"/>
            <w:tcBorders>
              <w:top w:val="single" w:sz="4" w:space="0" w:color="auto"/>
              <w:left w:val="single" w:sz="4" w:space="0" w:color="auto"/>
              <w:bottom w:val="single" w:sz="4" w:space="0" w:color="auto"/>
              <w:right w:val="single" w:sz="4" w:space="0" w:color="auto"/>
            </w:tcBorders>
          </w:tcPr>
          <w:p w14:paraId="47AFC955" w14:textId="3428F614" w:rsidR="002C09EB" w:rsidRDefault="0014134C"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 Low    </w:t>
            </w:r>
            <w:r w:rsidR="002C09EB">
              <w:rPr>
                <w:rFonts w:asciiTheme="minorHAnsi" w:hAnsiTheme="minorHAnsi" w:cs="Arial"/>
                <w:bCs/>
                <w:sz w:val="22"/>
                <w:szCs w:val="22"/>
              </w:rPr>
              <w:fldChar w:fldCharType="begin">
                <w:ffData>
                  <w:name w:val=""/>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Medium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High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Very High</w:t>
            </w:r>
          </w:p>
          <w:p w14:paraId="3DCB9D08" w14:textId="77777777"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C09EB" w14:paraId="7CC2555C" w14:textId="77777777" w:rsidTr="00086F71">
              <w:tc>
                <w:tcPr>
                  <w:tcW w:w="6573" w:type="dxa"/>
                  <w:tcBorders>
                    <w:top w:val="single" w:sz="4" w:space="0" w:color="auto"/>
                    <w:left w:val="single" w:sz="4" w:space="0" w:color="auto"/>
                    <w:bottom w:val="single" w:sz="4" w:space="0" w:color="auto"/>
                    <w:right w:val="single" w:sz="4" w:space="0" w:color="auto"/>
                  </w:tcBorders>
                  <w:hideMark/>
                </w:tcPr>
                <w:p w14:paraId="4754014A" w14:textId="48E976FF" w:rsidR="002C09EB" w:rsidRDefault="00AD1BF0" w:rsidP="00086F71">
                  <w:pPr>
                    <w:rPr>
                      <w:rFonts w:ascii="Segoe UI" w:hAnsi="Segoe UI" w:cs="Segoe UI"/>
                      <w:sz w:val="21"/>
                      <w:szCs w:val="21"/>
                      <w:lang w:eastAsia="en-GB"/>
                    </w:rPr>
                  </w:pPr>
                  <w:r>
                    <w:rPr>
                      <w:rFonts w:asciiTheme="minorHAnsi" w:hAnsiTheme="minorHAnsi" w:cs="Arial"/>
                      <w:bCs/>
                      <w:sz w:val="22"/>
                      <w:szCs w:val="22"/>
                      <w:lang w:eastAsia="en-GB"/>
                    </w:rPr>
                    <w:t xml:space="preserve">Updates in DDNXA Appendix X (stypes.xsd) as described </w:t>
                  </w:r>
                  <w:r w:rsidR="002C09EB">
                    <w:rPr>
                      <w:rFonts w:asciiTheme="minorHAnsi" w:hAnsiTheme="minorHAnsi" w:cs="Arial"/>
                      <w:bCs/>
                      <w:sz w:val="22"/>
                      <w:szCs w:val="22"/>
                      <w:lang w:eastAsia="en-GB"/>
                    </w:rPr>
                    <w:t>in section 3</w:t>
                  </w:r>
                </w:p>
              </w:tc>
            </w:tr>
          </w:tbl>
          <w:p w14:paraId="4651B6B0" w14:textId="77777777" w:rsidR="002C09EB" w:rsidRDefault="002C09EB" w:rsidP="00086F71">
            <w:pPr>
              <w:spacing w:before="120"/>
              <w:rPr>
                <w:rFonts w:asciiTheme="minorHAnsi" w:hAnsiTheme="minorHAnsi" w:cs="Arial"/>
                <w:bCs/>
                <w:sz w:val="22"/>
                <w:szCs w:val="22"/>
              </w:rPr>
            </w:pPr>
          </w:p>
        </w:tc>
      </w:tr>
      <w:tr w:rsidR="002C09EB" w14:paraId="7B6C1D49" w14:textId="77777777" w:rsidTr="7575F858">
        <w:trPr>
          <w:trHeight w:val="403"/>
        </w:trPr>
        <w:tc>
          <w:tcPr>
            <w:tcW w:w="2802" w:type="dxa"/>
            <w:tcBorders>
              <w:top w:val="single" w:sz="4" w:space="0" w:color="auto"/>
              <w:left w:val="single" w:sz="4" w:space="0" w:color="auto"/>
              <w:bottom w:val="single" w:sz="4" w:space="0" w:color="auto"/>
              <w:right w:val="single" w:sz="4" w:space="0" w:color="auto"/>
            </w:tcBorders>
          </w:tcPr>
          <w:p w14:paraId="1E943CE6" w14:textId="7E7C152C" w:rsidR="002C09EB" w:rsidRDefault="002C09EB" w:rsidP="7575F858">
            <w:pPr>
              <w:spacing w:before="120"/>
              <w:rPr>
                <w:rFonts w:asciiTheme="minorHAnsi" w:hAnsiTheme="minorHAnsi" w:cs="Arial"/>
                <w:sz w:val="22"/>
                <w:szCs w:val="22"/>
              </w:rPr>
            </w:pPr>
            <w:r w:rsidRPr="7575F858">
              <w:rPr>
                <w:rFonts w:asciiTheme="minorHAnsi" w:hAnsiTheme="minorHAnsi" w:cs="Arial"/>
                <w:sz w:val="22"/>
                <w:szCs w:val="22"/>
              </w:rPr>
              <w:fldChar w:fldCharType="begin">
                <w:ffData>
                  <w:name w:val=""/>
                  <w:enabled/>
                  <w:calcOnExit w:val="0"/>
                  <w:checkBox>
                    <w:sizeAuto/>
                    <w:default w:val="1"/>
                  </w:checkBox>
                </w:ffData>
              </w:fldChar>
            </w:r>
            <w:r w:rsidRPr="7575F858">
              <w:rPr>
                <w:rFonts w:asciiTheme="minorHAnsi" w:hAnsiTheme="minorHAnsi" w:cs="Arial"/>
                <w:sz w:val="22"/>
                <w:szCs w:val="22"/>
              </w:rPr>
              <w:instrText xml:space="preserve"> FORMCHECKBOX </w:instrText>
            </w:r>
            <w:r w:rsidR="003666E6">
              <w:rPr>
                <w:rFonts w:asciiTheme="minorHAnsi" w:hAnsiTheme="minorHAnsi" w:cs="Arial"/>
                <w:sz w:val="22"/>
                <w:szCs w:val="22"/>
              </w:rPr>
            </w:r>
            <w:r w:rsidR="003666E6">
              <w:rPr>
                <w:rFonts w:asciiTheme="minorHAnsi" w:hAnsiTheme="minorHAnsi" w:cs="Arial"/>
                <w:sz w:val="22"/>
                <w:szCs w:val="22"/>
              </w:rPr>
              <w:fldChar w:fldCharType="separate"/>
            </w:r>
            <w:r w:rsidRPr="7575F858">
              <w:rPr>
                <w:rFonts w:asciiTheme="minorHAnsi" w:hAnsiTheme="minorHAnsi" w:cs="Arial"/>
                <w:sz w:val="22"/>
                <w:szCs w:val="22"/>
              </w:rPr>
              <w:fldChar w:fldCharType="end"/>
            </w:r>
            <w:r w:rsidRPr="7575F858">
              <w:rPr>
                <w:rFonts w:asciiTheme="minorHAnsi" w:hAnsiTheme="minorHAnsi" w:cs="Arial"/>
                <w:sz w:val="22"/>
                <w:szCs w:val="22"/>
              </w:rPr>
              <w:t xml:space="preserve"> TRP-5.7.</w:t>
            </w:r>
            <w:r w:rsidR="54B96D0F" w:rsidRPr="7575F858">
              <w:rPr>
                <w:rFonts w:asciiTheme="minorHAnsi" w:hAnsiTheme="minorHAnsi" w:cs="Arial"/>
                <w:sz w:val="22"/>
                <w:szCs w:val="22"/>
              </w:rPr>
              <w:t>5</w:t>
            </w:r>
          </w:p>
          <w:p w14:paraId="37F1015F" w14:textId="77777777" w:rsidR="002C09EB" w:rsidRDefault="002C09EB" w:rsidP="00086F71">
            <w:pPr>
              <w:spacing w:before="120"/>
              <w:rPr>
                <w:rFonts w:asciiTheme="minorHAnsi" w:hAnsiTheme="minorHAnsi" w:cs="Arial"/>
                <w:bCs/>
                <w:sz w:val="22"/>
                <w:szCs w:val="22"/>
              </w:rPr>
            </w:pPr>
          </w:p>
        </w:tc>
        <w:tc>
          <w:tcPr>
            <w:tcW w:w="6804" w:type="dxa"/>
            <w:tcBorders>
              <w:top w:val="single" w:sz="4" w:space="0" w:color="auto"/>
              <w:left w:val="single" w:sz="4" w:space="0" w:color="auto"/>
              <w:bottom w:val="single" w:sz="4" w:space="0" w:color="auto"/>
              <w:right w:val="single" w:sz="4" w:space="0" w:color="auto"/>
            </w:tcBorders>
          </w:tcPr>
          <w:p w14:paraId="33CE6DBB" w14:textId="5FE186FA" w:rsidR="002C09EB" w:rsidRDefault="0014134C"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 Low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Medium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High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Very High</w:t>
            </w:r>
          </w:p>
          <w:p w14:paraId="11547F12" w14:textId="77777777"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C09EB" w14:paraId="77264D26" w14:textId="77777777" w:rsidTr="00086F71">
              <w:tc>
                <w:tcPr>
                  <w:tcW w:w="6573" w:type="dxa"/>
                  <w:tcBorders>
                    <w:top w:val="single" w:sz="4" w:space="0" w:color="auto"/>
                    <w:left w:val="single" w:sz="4" w:space="0" w:color="auto"/>
                    <w:bottom w:val="single" w:sz="4" w:space="0" w:color="auto"/>
                    <w:right w:val="single" w:sz="4" w:space="0" w:color="auto"/>
                  </w:tcBorders>
                  <w:hideMark/>
                </w:tcPr>
                <w:p w14:paraId="719B8ABC" w14:textId="2F15DDDF" w:rsidR="002C09EB" w:rsidRDefault="002C09EB" w:rsidP="00086F71">
                  <w:pPr>
                    <w:spacing w:before="120"/>
                    <w:rPr>
                      <w:rFonts w:asciiTheme="minorHAnsi" w:hAnsiTheme="minorHAnsi" w:cs="Arial"/>
                      <w:bCs/>
                      <w:sz w:val="22"/>
                      <w:szCs w:val="22"/>
                      <w:lang w:eastAsia="en-GB"/>
                    </w:rPr>
                  </w:pPr>
                  <w:r>
                    <w:rPr>
                      <w:rFonts w:asciiTheme="minorHAnsi" w:hAnsiTheme="minorHAnsi" w:cs="Arial"/>
                      <w:bCs/>
                      <w:sz w:val="22"/>
                      <w:szCs w:val="22"/>
                      <w:lang w:eastAsia="en-GB"/>
                    </w:rPr>
                    <w:t xml:space="preserve">New </w:t>
                  </w:r>
                  <w:r w:rsidR="00AD1BF0">
                    <w:rPr>
                      <w:rFonts w:asciiTheme="minorHAnsi" w:hAnsiTheme="minorHAnsi" w:cs="Arial"/>
                      <w:bCs/>
                      <w:sz w:val="22"/>
                      <w:szCs w:val="22"/>
                      <w:lang w:eastAsia="en-GB"/>
                    </w:rPr>
                    <w:t xml:space="preserve">Appendix X </w:t>
                  </w:r>
                  <w:r>
                    <w:rPr>
                      <w:rFonts w:asciiTheme="minorHAnsi" w:hAnsiTheme="minorHAnsi" w:cs="Arial"/>
                      <w:bCs/>
                      <w:sz w:val="22"/>
                      <w:szCs w:val="22"/>
                      <w:lang w:eastAsia="en-GB"/>
                    </w:rPr>
                    <w:t>in TRP.</w:t>
                  </w:r>
                </w:p>
              </w:tc>
            </w:tr>
          </w:tbl>
          <w:p w14:paraId="136A9894" w14:textId="77777777" w:rsidR="002C09EB" w:rsidRDefault="002C09EB" w:rsidP="00086F71">
            <w:pPr>
              <w:spacing w:before="120"/>
              <w:rPr>
                <w:rFonts w:asciiTheme="minorHAnsi" w:hAnsiTheme="minorHAnsi" w:cs="Arial"/>
                <w:bCs/>
                <w:sz w:val="22"/>
                <w:szCs w:val="22"/>
              </w:rPr>
            </w:pPr>
          </w:p>
        </w:tc>
      </w:tr>
      <w:tr w:rsidR="002C09EB" w14:paraId="3E87B2B5" w14:textId="77777777" w:rsidTr="7575F858">
        <w:trPr>
          <w:trHeight w:val="403"/>
        </w:trPr>
        <w:tc>
          <w:tcPr>
            <w:tcW w:w="2802" w:type="dxa"/>
            <w:tcBorders>
              <w:top w:val="single" w:sz="4" w:space="0" w:color="auto"/>
              <w:left w:val="single" w:sz="4" w:space="0" w:color="auto"/>
              <w:bottom w:val="single" w:sz="4" w:space="0" w:color="auto"/>
              <w:right w:val="single" w:sz="4" w:space="0" w:color="auto"/>
            </w:tcBorders>
          </w:tcPr>
          <w:p w14:paraId="7DAC6A35" w14:textId="77777777"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C</w:t>
            </w:r>
            <w:r w:rsidRPr="00F34E57">
              <w:rPr>
                <w:rFonts w:asciiTheme="minorHAnsi" w:hAnsiTheme="minorHAnsi" w:cs="Arial"/>
                <w:bCs/>
                <w:sz w:val="22"/>
                <w:szCs w:val="22"/>
              </w:rPr>
              <w:t>TS</w:t>
            </w:r>
            <w:r>
              <w:rPr>
                <w:rFonts w:asciiTheme="minorHAnsi" w:hAnsiTheme="minorHAnsi" w:cs="Arial"/>
                <w:bCs/>
                <w:sz w:val="22"/>
                <w:szCs w:val="22"/>
              </w:rPr>
              <w:t xml:space="preserve"> 5.6.1-v1.00</w:t>
            </w:r>
          </w:p>
        </w:tc>
        <w:tc>
          <w:tcPr>
            <w:tcW w:w="6804" w:type="dxa"/>
            <w:tcBorders>
              <w:top w:val="single" w:sz="4" w:space="0" w:color="auto"/>
              <w:left w:val="single" w:sz="4" w:space="0" w:color="auto"/>
              <w:bottom w:val="single" w:sz="4" w:space="0" w:color="auto"/>
              <w:right w:val="single" w:sz="4" w:space="0" w:color="auto"/>
            </w:tcBorders>
          </w:tcPr>
          <w:p w14:paraId="5A737AA6" w14:textId="30377574" w:rsidR="002C09EB" w:rsidRDefault="0014134C"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 Low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Medium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High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Very High</w:t>
            </w:r>
          </w:p>
          <w:p w14:paraId="1B3514D7" w14:textId="77777777"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C09EB" w14:paraId="1CF5623E" w14:textId="77777777" w:rsidTr="00086F71">
              <w:tc>
                <w:tcPr>
                  <w:tcW w:w="6573" w:type="dxa"/>
                  <w:tcBorders>
                    <w:top w:val="single" w:sz="4" w:space="0" w:color="auto"/>
                    <w:left w:val="single" w:sz="4" w:space="0" w:color="auto"/>
                    <w:bottom w:val="single" w:sz="4" w:space="0" w:color="auto"/>
                    <w:right w:val="single" w:sz="4" w:space="0" w:color="auto"/>
                  </w:tcBorders>
                </w:tcPr>
                <w:p w14:paraId="5E6D2A1C" w14:textId="3517318E" w:rsidR="002C09EB" w:rsidRDefault="002C09EB" w:rsidP="00086F71">
                  <w:pPr>
                    <w:spacing w:before="120"/>
                    <w:rPr>
                      <w:rFonts w:asciiTheme="minorHAnsi" w:hAnsiTheme="minorHAnsi" w:cs="Arial"/>
                      <w:bCs/>
                      <w:sz w:val="22"/>
                      <w:szCs w:val="22"/>
                      <w:lang w:eastAsia="en-GB"/>
                    </w:rPr>
                  </w:pPr>
                  <w:r>
                    <w:rPr>
                      <w:rFonts w:asciiTheme="minorHAnsi" w:hAnsiTheme="minorHAnsi" w:cs="Arial"/>
                      <w:bCs/>
                      <w:sz w:val="22"/>
                      <w:szCs w:val="22"/>
                      <w:lang w:eastAsia="en-GB"/>
                    </w:rPr>
                    <w:t xml:space="preserve">New </w:t>
                  </w:r>
                  <w:r w:rsidR="00AD1BF0">
                    <w:rPr>
                      <w:rFonts w:asciiTheme="minorHAnsi" w:hAnsiTheme="minorHAnsi" w:cs="Arial"/>
                      <w:bCs/>
                      <w:sz w:val="22"/>
                      <w:szCs w:val="22"/>
                      <w:lang w:eastAsia="en-GB"/>
                    </w:rPr>
                    <w:t xml:space="preserve">Appendix X </w:t>
                  </w:r>
                  <w:r>
                    <w:rPr>
                      <w:rFonts w:asciiTheme="minorHAnsi" w:hAnsiTheme="minorHAnsi" w:cs="Arial"/>
                      <w:bCs/>
                      <w:sz w:val="22"/>
                      <w:szCs w:val="22"/>
                      <w:lang w:eastAsia="en-GB"/>
                    </w:rPr>
                    <w:t>in CTS</w:t>
                  </w:r>
                </w:p>
              </w:tc>
            </w:tr>
          </w:tbl>
          <w:p w14:paraId="0CC6B7D9" w14:textId="77777777" w:rsidR="002C09EB" w:rsidRDefault="002C09EB" w:rsidP="00086F71">
            <w:pPr>
              <w:spacing w:before="120"/>
              <w:rPr>
                <w:rFonts w:asciiTheme="minorHAnsi" w:hAnsiTheme="minorHAnsi" w:cs="Arial"/>
                <w:bCs/>
                <w:sz w:val="22"/>
                <w:szCs w:val="22"/>
              </w:rPr>
            </w:pPr>
          </w:p>
        </w:tc>
      </w:tr>
      <w:tr w:rsidR="002C09EB" w14:paraId="499D6DF7" w14:textId="77777777" w:rsidTr="7575F858">
        <w:trPr>
          <w:trHeight w:val="403"/>
        </w:trPr>
        <w:tc>
          <w:tcPr>
            <w:tcW w:w="2802" w:type="dxa"/>
            <w:tcBorders>
              <w:top w:val="single" w:sz="4" w:space="0" w:color="auto"/>
              <w:left w:val="single" w:sz="4" w:space="0" w:color="auto"/>
              <w:bottom w:val="single" w:sz="4" w:space="0" w:color="auto"/>
              <w:right w:val="single" w:sz="4" w:space="0" w:color="auto"/>
            </w:tcBorders>
          </w:tcPr>
          <w:p w14:paraId="76DFB067" w14:textId="77777777" w:rsidR="002C09EB" w:rsidRPr="00F34E57" w:rsidRDefault="002C09EB"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CRP 5.5.0</w:t>
            </w:r>
          </w:p>
        </w:tc>
        <w:tc>
          <w:tcPr>
            <w:tcW w:w="6804" w:type="dxa"/>
            <w:tcBorders>
              <w:top w:val="single" w:sz="4" w:space="0" w:color="auto"/>
              <w:left w:val="single" w:sz="4" w:space="0" w:color="auto"/>
              <w:bottom w:val="single" w:sz="4" w:space="0" w:color="auto"/>
              <w:right w:val="single" w:sz="4" w:space="0" w:color="auto"/>
            </w:tcBorders>
          </w:tcPr>
          <w:p w14:paraId="7E7F59C6" w14:textId="013B1337" w:rsidR="002C09EB" w:rsidRDefault="0014134C" w:rsidP="00086F7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Pr>
                <w:rFonts w:asciiTheme="minorHAnsi" w:hAnsiTheme="minorHAnsi" w:cs="Arial"/>
                <w:bCs/>
                <w:sz w:val="22"/>
                <w:szCs w:val="22"/>
              </w:rPr>
              <w:fldChar w:fldCharType="end"/>
            </w:r>
            <w:r w:rsidR="002C09EB">
              <w:rPr>
                <w:rFonts w:asciiTheme="minorHAnsi" w:hAnsiTheme="minorHAnsi" w:cs="Arial"/>
                <w:bCs/>
                <w:sz w:val="22"/>
                <w:szCs w:val="22"/>
              </w:rPr>
              <w:t xml:space="preserve"> Low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Medium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High    </w:t>
            </w:r>
            <w:r w:rsidR="002C09EB">
              <w:rPr>
                <w:rFonts w:asciiTheme="minorHAnsi" w:hAnsiTheme="minorHAnsi" w:cs="Arial"/>
                <w:bCs/>
                <w:sz w:val="22"/>
                <w:szCs w:val="22"/>
              </w:rPr>
              <w:fldChar w:fldCharType="begin">
                <w:ffData>
                  <w:name w:val="ImpSMART"/>
                  <w:enabled/>
                  <w:calcOnExit w:val="0"/>
                  <w:checkBox>
                    <w:sizeAuto/>
                    <w:default w:val="0"/>
                  </w:checkBox>
                </w:ffData>
              </w:fldChar>
            </w:r>
            <w:r w:rsidR="002C09EB">
              <w:rPr>
                <w:rFonts w:asciiTheme="minorHAnsi" w:hAnsiTheme="minorHAnsi" w:cs="Arial"/>
                <w:bCs/>
                <w:sz w:val="22"/>
                <w:szCs w:val="22"/>
              </w:rPr>
              <w:instrText xml:space="preserve"> FORMCHECKBOX </w:instrText>
            </w:r>
            <w:r w:rsidR="003666E6">
              <w:rPr>
                <w:rFonts w:asciiTheme="minorHAnsi" w:hAnsiTheme="minorHAnsi" w:cs="Arial"/>
                <w:bCs/>
                <w:sz w:val="22"/>
                <w:szCs w:val="22"/>
              </w:rPr>
            </w:r>
            <w:r w:rsidR="003666E6">
              <w:rPr>
                <w:rFonts w:asciiTheme="minorHAnsi" w:hAnsiTheme="minorHAnsi" w:cs="Arial"/>
                <w:bCs/>
                <w:sz w:val="22"/>
                <w:szCs w:val="22"/>
              </w:rPr>
              <w:fldChar w:fldCharType="separate"/>
            </w:r>
            <w:r w:rsidR="002C09EB">
              <w:rPr>
                <w:rFonts w:asciiTheme="minorHAnsi" w:hAnsiTheme="minorHAnsi" w:cs="Arial"/>
                <w:bCs/>
                <w:sz w:val="22"/>
                <w:szCs w:val="22"/>
              </w:rPr>
              <w:fldChar w:fldCharType="end"/>
            </w:r>
            <w:r w:rsidR="002C09EB">
              <w:rPr>
                <w:rFonts w:asciiTheme="minorHAnsi" w:hAnsiTheme="minorHAnsi" w:cs="Arial"/>
                <w:bCs/>
                <w:sz w:val="22"/>
                <w:szCs w:val="22"/>
              </w:rPr>
              <w:t xml:space="preserve"> Very High</w:t>
            </w:r>
          </w:p>
          <w:p w14:paraId="76A3F298" w14:textId="77777777" w:rsidR="002C09EB" w:rsidRDefault="002C09EB" w:rsidP="00086F71">
            <w:pPr>
              <w:spacing w:before="120"/>
              <w:rPr>
                <w:rFonts w:asciiTheme="minorHAnsi" w:hAnsiTheme="minorHAnsi" w:cs="Arial"/>
                <w:bCs/>
                <w:sz w:val="22"/>
                <w:szCs w:val="22"/>
              </w:rPr>
            </w:pPr>
            <w:r>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C09EB" w14:paraId="02742BBB" w14:textId="77777777" w:rsidTr="00086F71">
              <w:tc>
                <w:tcPr>
                  <w:tcW w:w="6573" w:type="dxa"/>
                  <w:tcBorders>
                    <w:top w:val="single" w:sz="4" w:space="0" w:color="auto"/>
                    <w:left w:val="single" w:sz="4" w:space="0" w:color="auto"/>
                    <w:bottom w:val="single" w:sz="4" w:space="0" w:color="auto"/>
                    <w:right w:val="single" w:sz="4" w:space="0" w:color="auto"/>
                  </w:tcBorders>
                  <w:hideMark/>
                </w:tcPr>
                <w:p w14:paraId="0A9EA031" w14:textId="77777777" w:rsidR="002C09EB" w:rsidRDefault="002C09EB" w:rsidP="00086F71">
                  <w:pPr>
                    <w:spacing w:before="120"/>
                    <w:rPr>
                      <w:rFonts w:asciiTheme="minorHAnsi" w:hAnsiTheme="minorHAnsi" w:cs="Arial"/>
                      <w:bCs/>
                      <w:sz w:val="22"/>
                      <w:szCs w:val="22"/>
                      <w:lang w:eastAsia="en-GB"/>
                    </w:rPr>
                  </w:pPr>
                  <w:r>
                    <w:rPr>
                      <w:rFonts w:asciiTheme="minorHAnsi" w:hAnsiTheme="minorHAnsi" w:cs="Arial"/>
                      <w:bCs/>
                      <w:sz w:val="22"/>
                      <w:szCs w:val="22"/>
                      <w:lang w:eastAsia="en-GB"/>
                    </w:rPr>
                    <w:t>A new version of CRP will be published due to the updates of its components.</w:t>
                  </w:r>
                </w:p>
              </w:tc>
            </w:tr>
          </w:tbl>
          <w:p w14:paraId="3DBE53B0" w14:textId="77777777" w:rsidR="002C09EB" w:rsidRDefault="002C09EB" w:rsidP="00086F71">
            <w:pPr>
              <w:spacing w:before="120"/>
              <w:rPr>
                <w:rFonts w:asciiTheme="minorHAnsi" w:hAnsiTheme="minorHAnsi" w:cs="Arial"/>
                <w:bCs/>
                <w:sz w:val="22"/>
                <w:szCs w:val="22"/>
              </w:rPr>
            </w:pPr>
          </w:p>
        </w:tc>
      </w:tr>
    </w:tbl>
    <w:p w14:paraId="76EF2219" w14:textId="77777777" w:rsidR="002D2722" w:rsidRDefault="002D2722" w:rsidP="00A32D3E">
      <w:pPr>
        <w:rPr>
          <w:rFonts w:asciiTheme="minorHAnsi" w:hAnsiTheme="minorHAnsi" w:cs="Arial"/>
          <w:b/>
          <w:sz w:val="28"/>
          <w:szCs w:val="28"/>
        </w:rPr>
      </w:pPr>
    </w:p>
    <w:p w14:paraId="150A95C5" w14:textId="77777777" w:rsidR="002D2722" w:rsidRPr="00A32D3E" w:rsidRDefault="002D2722" w:rsidP="002D2722">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32D3E" w:rsidRPr="006B1220" w14:paraId="520AB720" w14:textId="77777777" w:rsidTr="00A32D3E">
        <w:trPr>
          <w:trHeight w:val="2016"/>
        </w:trPr>
        <w:tc>
          <w:tcPr>
            <w:tcW w:w="2802" w:type="dxa"/>
          </w:tcPr>
          <w:p w14:paraId="475BD3C8" w14:textId="77777777" w:rsidR="00A32D3E" w:rsidRPr="006B1220" w:rsidRDefault="00A32D3E" w:rsidP="003643E4">
            <w:pPr>
              <w:spacing w:before="120"/>
              <w:rPr>
                <w:rFonts w:asciiTheme="minorHAnsi" w:hAnsiTheme="minorHAnsi" w:cs="Arial"/>
                <w:b/>
                <w:sz w:val="22"/>
                <w:szCs w:val="22"/>
              </w:rPr>
            </w:pPr>
          </w:p>
        </w:tc>
        <w:tc>
          <w:tcPr>
            <w:tcW w:w="6804" w:type="dxa"/>
          </w:tcPr>
          <w:p w14:paraId="28D86770" w14:textId="725DC926" w:rsidR="00A32D3E" w:rsidRDefault="00A32D3E"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776525">
              <w:rPr>
                <w:rFonts w:asciiTheme="minorHAnsi" w:hAnsiTheme="minorHAnsi" w:cs="Arial"/>
                <w:b/>
                <w:sz w:val="22"/>
                <w:szCs w:val="22"/>
              </w:rPr>
              <w:fldChar w:fldCharType="begin">
                <w:ffData>
                  <w:name w:val="ImpSMART"/>
                  <w:enabled/>
                  <w:calcOnExit w:val="0"/>
                  <w:checkBox>
                    <w:sizeAuto/>
                    <w:default w:val="1"/>
                  </w:checkBox>
                </w:ffData>
              </w:fldChar>
            </w:r>
            <w:bookmarkStart w:id="5" w:name="ImpSMART"/>
            <w:r w:rsidR="00776525">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00776525">
              <w:rPr>
                <w:rFonts w:asciiTheme="minorHAnsi" w:hAnsiTheme="minorHAnsi" w:cs="Arial"/>
                <w:b/>
                <w:sz w:val="22"/>
                <w:szCs w:val="22"/>
              </w:rPr>
              <w:fldChar w:fldCharType="end"/>
            </w:r>
            <w:bookmarkEnd w:id="5"/>
            <w:r w:rsidRPr="00B62BD3">
              <w:rPr>
                <w:rFonts w:asciiTheme="minorHAnsi" w:hAnsiTheme="minorHAnsi" w:cs="Arial"/>
                <w:sz w:val="22"/>
                <w:szCs w:val="22"/>
              </w:rPr>
              <w:t xml:space="preserve"> Low    </w:t>
            </w:r>
            <w:r w:rsidR="009B77CF">
              <w:rPr>
                <w:rFonts w:asciiTheme="minorHAnsi" w:hAnsiTheme="minorHAnsi" w:cs="Arial"/>
                <w:b/>
                <w:sz w:val="22"/>
                <w:szCs w:val="22"/>
              </w:rPr>
              <w:fldChar w:fldCharType="begin">
                <w:ffData>
                  <w:name w:val=""/>
                  <w:enabled/>
                  <w:calcOnExit w:val="0"/>
                  <w:checkBox>
                    <w:sizeAuto/>
                    <w:default w:val="0"/>
                  </w:checkBox>
                </w:ffData>
              </w:fldChar>
            </w:r>
            <w:r w:rsidR="009B77CF">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009B77C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776525">
              <w:rPr>
                <w:rFonts w:asciiTheme="minorHAnsi" w:hAnsiTheme="minorHAnsi" w:cs="Arial"/>
                <w:b/>
                <w:sz w:val="22"/>
                <w:szCs w:val="22"/>
              </w:rPr>
              <w:fldChar w:fldCharType="begin">
                <w:ffData>
                  <w:name w:val=""/>
                  <w:enabled/>
                  <w:calcOnExit w:val="0"/>
                  <w:checkBox>
                    <w:sizeAuto/>
                    <w:default w:val="0"/>
                  </w:checkBox>
                </w:ffData>
              </w:fldChar>
            </w:r>
            <w:r w:rsidR="00776525">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00776525">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666E6">
              <w:rPr>
                <w:rFonts w:asciiTheme="minorHAnsi" w:hAnsiTheme="minorHAnsi" w:cs="Arial"/>
                <w:b/>
                <w:sz w:val="22"/>
                <w:szCs w:val="22"/>
              </w:rPr>
            </w:r>
            <w:r w:rsidR="003666E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A32D3E" w:rsidRDefault="00A32D3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A32D3E" w14:paraId="3E285237" w14:textId="77777777" w:rsidTr="00A32D3E">
              <w:trPr>
                <w:trHeight w:val="1105"/>
              </w:trPr>
              <w:tc>
                <w:tcPr>
                  <w:tcW w:w="6573" w:type="dxa"/>
                </w:tcPr>
                <w:p w14:paraId="00E69C49" w14:textId="77777777" w:rsidR="002D2722" w:rsidRDefault="002D2722" w:rsidP="002D2722">
                  <w:pPr>
                    <w:rPr>
                      <w:rFonts w:asciiTheme="minorHAnsi" w:hAnsiTheme="minorHAnsi" w:cs="Arial"/>
                      <w:sz w:val="22"/>
                      <w:szCs w:val="22"/>
                      <w:lang w:val="en-US"/>
                    </w:rPr>
                  </w:pPr>
                  <w:r w:rsidRPr="629E31FA">
                    <w:rPr>
                      <w:rFonts w:asciiTheme="minorHAnsi" w:hAnsiTheme="minorHAnsi" w:cs="Arial"/>
                      <w:sz w:val="22"/>
                      <w:szCs w:val="22"/>
                      <w:lang w:val="en-US"/>
                    </w:rPr>
                    <w:t>It is considered that the change proposed via the current IAR has</w:t>
                  </w:r>
                  <w:r>
                    <w:rPr>
                      <w:rFonts w:asciiTheme="minorHAnsi" w:hAnsiTheme="minorHAnsi" w:cs="Arial"/>
                      <w:sz w:val="22"/>
                      <w:szCs w:val="22"/>
                      <w:lang w:val="en-US"/>
                    </w:rPr>
                    <w:t xml:space="preserve"> not</w:t>
                  </w:r>
                  <w:r w:rsidRPr="629E31FA">
                    <w:rPr>
                      <w:rFonts w:asciiTheme="minorHAnsi" w:hAnsiTheme="minorHAnsi" w:cs="Arial"/>
                      <w:sz w:val="22"/>
                      <w:szCs w:val="22"/>
                      <w:lang w:val="en-US"/>
                    </w:rPr>
                    <w:t xml:space="preserve"> impact on business continuity</w:t>
                  </w:r>
                  <w:r>
                    <w:rPr>
                      <w:rFonts w:asciiTheme="minorHAnsi" w:hAnsiTheme="minorHAnsi" w:cs="Arial"/>
                      <w:sz w:val="22"/>
                      <w:szCs w:val="22"/>
                      <w:lang w:val="en-US"/>
                    </w:rPr>
                    <w:t xml:space="preserve">, since it transfers the principles of </w:t>
                  </w:r>
                  <w:r w:rsidRPr="00DA4A89">
                    <w:rPr>
                      <w:rFonts w:asciiTheme="minorHAnsi" w:hAnsiTheme="minorHAnsi" w:cs="Arial"/>
                      <w:sz w:val="22"/>
                      <w:szCs w:val="22"/>
                      <w:lang w:val="en-US"/>
                    </w:rPr>
                    <w:t xml:space="preserve">DDCOM 20.3.0-v1.00 </w:t>
                  </w:r>
                  <w:r>
                    <w:rPr>
                      <w:rFonts w:asciiTheme="minorHAnsi" w:hAnsiTheme="minorHAnsi" w:cs="Arial"/>
                      <w:sz w:val="22"/>
                      <w:szCs w:val="22"/>
                      <w:lang w:val="en-US"/>
                    </w:rPr>
                    <w:t>(that all NAs should conform to) to the syntactic validation. T</w:t>
                  </w:r>
                  <w:r w:rsidRPr="629E31FA">
                    <w:rPr>
                      <w:rFonts w:asciiTheme="minorHAnsi" w:hAnsiTheme="minorHAnsi" w:cs="Arial"/>
                      <w:sz w:val="22"/>
                      <w:szCs w:val="22"/>
                      <w:lang w:val="en-US"/>
                    </w:rPr>
                    <w:t xml:space="preserve">herefore, </w:t>
                  </w:r>
                  <w:r>
                    <w:rPr>
                      <w:rFonts w:asciiTheme="minorHAnsi" w:hAnsiTheme="minorHAnsi" w:cs="Arial"/>
                      <w:sz w:val="22"/>
                      <w:szCs w:val="22"/>
                      <w:lang w:val="en-US"/>
                    </w:rPr>
                    <w:t>it can</w:t>
                  </w:r>
                  <w:r w:rsidRPr="629E31FA">
                    <w:rPr>
                      <w:rFonts w:asciiTheme="minorHAnsi" w:hAnsiTheme="minorHAnsi" w:cs="Arial"/>
                      <w:sz w:val="22"/>
                      <w:szCs w:val="22"/>
                      <w:lang w:val="en-US"/>
                    </w:rPr>
                    <w:t xml:space="preserve"> be deployed in a </w:t>
                  </w:r>
                  <w:r w:rsidRPr="002D2722">
                    <w:rPr>
                      <w:rFonts w:asciiTheme="minorHAnsi" w:hAnsiTheme="minorHAnsi" w:cs="Arial"/>
                      <w:sz w:val="22"/>
                      <w:szCs w:val="22"/>
                      <w:lang w:val="en-US"/>
                    </w:rPr>
                    <w:t xml:space="preserve">flexible way </w:t>
                  </w:r>
                  <w:r w:rsidRPr="629E31FA">
                    <w:rPr>
                      <w:rFonts w:asciiTheme="minorHAnsi" w:hAnsiTheme="minorHAnsi" w:cs="Arial"/>
                      <w:sz w:val="22"/>
                      <w:szCs w:val="22"/>
                      <w:lang w:val="en-US"/>
                    </w:rPr>
                    <w:t xml:space="preserve">approach. </w:t>
                  </w:r>
                </w:p>
                <w:p w14:paraId="09F604F1" w14:textId="77777777" w:rsidR="00A32D3E" w:rsidRPr="002D2722" w:rsidRDefault="00A32D3E" w:rsidP="003643E4">
                  <w:pPr>
                    <w:spacing w:before="120"/>
                    <w:rPr>
                      <w:rFonts w:asciiTheme="minorHAnsi" w:hAnsiTheme="minorHAnsi" w:cs="Arial"/>
                      <w:b/>
                      <w:sz w:val="22"/>
                      <w:szCs w:val="22"/>
                      <w:lang w:val="en-US"/>
                    </w:rPr>
                  </w:pPr>
                </w:p>
              </w:tc>
            </w:tr>
          </w:tbl>
          <w:p w14:paraId="2BE6D874" w14:textId="77777777" w:rsidR="00A32D3E" w:rsidRPr="00B62BD3" w:rsidRDefault="00A32D3E" w:rsidP="003643E4">
            <w:pPr>
              <w:spacing w:before="120"/>
              <w:rPr>
                <w:rFonts w:asciiTheme="minorHAnsi" w:hAnsiTheme="minorHAnsi" w:cs="Arial"/>
                <w:b/>
                <w:sz w:val="22"/>
                <w:szCs w:val="22"/>
              </w:rPr>
            </w:pPr>
          </w:p>
        </w:tc>
      </w:tr>
    </w:tbl>
    <w:p w14:paraId="0020306E" w14:textId="6DD64F02" w:rsidR="000433B1" w:rsidRDefault="000433B1">
      <w:pPr>
        <w:rPr>
          <w:rFonts w:asciiTheme="minorHAnsi" w:hAnsiTheme="minorHAnsi" w:cs="Arial"/>
          <w:b/>
          <w:bCs/>
          <w:sz w:val="28"/>
          <w:szCs w:val="28"/>
        </w:rPr>
      </w:pPr>
    </w:p>
    <w:p w14:paraId="4C09E586" w14:textId="3B233BC0" w:rsidR="00A37C91" w:rsidRPr="00544AB2" w:rsidRDefault="00A37C91" w:rsidP="00544AB2">
      <w:pPr>
        <w:rPr>
          <w:rFonts w:asciiTheme="minorHAnsi" w:hAnsiTheme="minorHAnsi" w:cs="Arial"/>
          <w:b/>
          <w:bCs/>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348"/>
        <w:gridCol w:w="1452"/>
        <w:gridCol w:w="4756"/>
      </w:tblGrid>
      <w:tr w:rsidR="00F27864" w:rsidRPr="00074158" w14:paraId="5532DDD3" w14:textId="77777777" w:rsidTr="000433B1">
        <w:tc>
          <w:tcPr>
            <w:tcW w:w="4849" w:type="dxa"/>
            <w:gridSpan w:val="3"/>
            <w:shd w:val="clear" w:color="auto" w:fill="D9D9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00150C54">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348"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52"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00150C54">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348"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52" w:type="dxa"/>
          </w:tcPr>
          <w:p w14:paraId="745E79D1" w14:textId="0585E564" w:rsidR="00F27864" w:rsidRPr="006B1220" w:rsidRDefault="002C09EB" w:rsidP="00E92DD1">
            <w:pPr>
              <w:spacing w:before="60"/>
              <w:rPr>
                <w:rFonts w:asciiTheme="minorHAnsi" w:hAnsiTheme="minorHAnsi" w:cs="Arial"/>
                <w:sz w:val="22"/>
                <w:szCs w:val="22"/>
              </w:rPr>
            </w:pPr>
            <w:r>
              <w:rPr>
                <w:rFonts w:asciiTheme="minorHAnsi" w:hAnsiTheme="minorHAnsi" w:cs="Arial"/>
                <w:sz w:val="22"/>
                <w:szCs w:val="22"/>
              </w:rPr>
              <w:t>10</w:t>
            </w:r>
            <w:r w:rsidR="00F27864" w:rsidRPr="006B1220">
              <w:rPr>
                <w:rFonts w:asciiTheme="minorHAnsi" w:hAnsiTheme="minorHAnsi" w:cs="Arial"/>
                <w:sz w:val="22"/>
                <w:szCs w:val="22"/>
              </w:rPr>
              <w:t>/</w:t>
            </w:r>
            <w:r w:rsidR="00ED58C6">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AE3037">
              <w:rPr>
                <w:rFonts w:asciiTheme="minorHAnsi" w:hAnsiTheme="minorHAnsi" w:cs="Arial"/>
                <w:sz w:val="22"/>
                <w:szCs w:val="22"/>
              </w:rPr>
              <w:t>1</w:t>
            </w:r>
          </w:p>
        </w:tc>
        <w:tc>
          <w:tcPr>
            <w:tcW w:w="4756" w:type="dxa"/>
          </w:tcPr>
          <w:p w14:paraId="6774337F" w14:textId="518E04BB" w:rsidR="00F27864" w:rsidRPr="006B1220" w:rsidRDefault="002D2722" w:rsidP="00906339">
            <w:pPr>
              <w:spacing w:before="60"/>
              <w:rPr>
                <w:rFonts w:asciiTheme="minorHAnsi" w:hAnsiTheme="minorHAnsi" w:cs="Arial"/>
                <w:i/>
                <w:sz w:val="22"/>
                <w:szCs w:val="22"/>
              </w:rPr>
            </w:pPr>
            <w:r>
              <w:rPr>
                <w:rFonts w:asciiTheme="minorHAnsi" w:hAnsiTheme="minorHAnsi" w:cs="Arial"/>
                <w:i/>
                <w:sz w:val="22"/>
                <w:szCs w:val="22"/>
              </w:rPr>
              <w:t>Draft by CUSTDEV</w:t>
            </w:r>
          </w:p>
        </w:tc>
      </w:tr>
      <w:tr w:rsidR="001D2A2B" w:rsidRPr="00074158" w14:paraId="22E5C561" w14:textId="77777777" w:rsidTr="00150C54">
        <w:trPr>
          <w:trHeight w:val="284"/>
        </w:trPr>
        <w:tc>
          <w:tcPr>
            <w:tcW w:w="1049" w:type="dxa"/>
          </w:tcPr>
          <w:p w14:paraId="2226FD68" w14:textId="555C9FA8" w:rsidR="001D2A2B" w:rsidRPr="001D2A2B" w:rsidRDefault="001D2A2B" w:rsidP="001D2A2B">
            <w:pPr>
              <w:spacing w:before="60"/>
              <w:rPr>
                <w:rFonts w:asciiTheme="minorHAnsi" w:hAnsiTheme="minorHAnsi" w:cs="Arial"/>
                <w:sz w:val="22"/>
                <w:szCs w:val="22"/>
                <w:lang w:val="el-GR"/>
              </w:rPr>
            </w:pPr>
            <w:r w:rsidRPr="006B1220">
              <w:rPr>
                <w:rFonts w:asciiTheme="minorHAnsi" w:hAnsiTheme="minorHAnsi" w:cs="Arial"/>
                <w:sz w:val="22"/>
                <w:szCs w:val="22"/>
                <w:lang w:val="de-DE"/>
              </w:rPr>
              <w:t>v0.</w:t>
            </w:r>
            <w:r>
              <w:rPr>
                <w:rFonts w:asciiTheme="minorHAnsi" w:hAnsiTheme="minorHAnsi" w:cs="Arial"/>
                <w:sz w:val="22"/>
                <w:szCs w:val="22"/>
                <w:lang w:val="de-DE"/>
              </w:rPr>
              <w:t>1</w:t>
            </w:r>
            <w:r>
              <w:rPr>
                <w:rFonts w:asciiTheme="minorHAnsi" w:hAnsiTheme="minorHAnsi" w:cs="Arial"/>
                <w:sz w:val="22"/>
                <w:szCs w:val="22"/>
                <w:lang w:val="el-GR"/>
              </w:rPr>
              <w:t>1</w:t>
            </w:r>
          </w:p>
        </w:tc>
        <w:tc>
          <w:tcPr>
            <w:tcW w:w="2348" w:type="dxa"/>
          </w:tcPr>
          <w:p w14:paraId="4CD4552C" w14:textId="12319AD3" w:rsidR="001D2A2B" w:rsidRPr="006B1220" w:rsidRDefault="001D2A2B" w:rsidP="001D2A2B">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52" w:type="dxa"/>
          </w:tcPr>
          <w:p w14:paraId="08D46363" w14:textId="7E57724A" w:rsidR="001D2A2B" w:rsidRDefault="001D2A2B" w:rsidP="001D2A2B">
            <w:pPr>
              <w:spacing w:before="60"/>
              <w:rPr>
                <w:rFonts w:asciiTheme="minorHAnsi" w:hAnsiTheme="minorHAnsi" w:cs="Arial"/>
                <w:sz w:val="22"/>
                <w:szCs w:val="22"/>
              </w:rPr>
            </w:pPr>
            <w:r>
              <w:rPr>
                <w:rFonts w:asciiTheme="minorHAnsi" w:hAnsiTheme="minorHAnsi" w:cs="Arial"/>
                <w:sz w:val="22"/>
                <w:szCs w:val="22"/>
                <w:lang w:val="el-GR"/>
              </w:rPr>
              <w:t>29</w:t>
            </w:r>
            <w:r w:rsidRPr="006B1220">
              <w:rPr>
                <w:rFonts w:asciiTheme="minorHAnsi" w:hAnsiTheme="minorHAnsi" w:cs="Arial"/>
                <w:sz w:val="22"/>
                <w:szCs w:val="22"/>
              </w:rPr>
              <w:t>/</w:t>
            </w:r>
            <w:r>
              <w:rPr>
                <w:rFonts w:asciiTheme="minorHAnsi" w:hAnsiTheme="minorHAnsi" w:cs="Arial"/>
                <w:sz w:val="22"/>
                <w:szCs w:val="22"/>
              </w:rPr>
              <w:t>11</w:t>
            </w:r>
            <w:r w:rsidRPr="006B1220">
              <w:rPr>
                <w:rFonts w:asciiTheme="minorHAnsi" w:hAnsiTheme="minorHAnsi" w:cs="Arial"/>
                <w:sz w:val="22"/>
                <w:szCs w:val="22"/>
              </w:rPr>
              <w:t>/</w:t>
            </w:r>
            <w:r>
              <w:rPr>
                <w:rFonts w:asciiTheme="minorHAnsi" w:hAnsiTheme="minorHAnsi" w:cs="Arial"/>
                <w:sz w:val="22"/>
                <w:szCs w:val="22"/>
              </w:rPr>
              <w:t>2021</w:t>
            </w:r>
          </w:p>
        </w:tc>
        <w:tc>
          <w:tcPr>
            <w:tcW w:w="4756" w:type="dxa"/>
          </w:tcPr>
          <w:p w14:paraId="56F57DBE" w14:textId="22E56CC1" w:rsidR="001D2A2B" w:rsidRPr="006B1220" w:rsidRDefault="002D2722" w:rsidP="001D2A2B">
            <w:pPr>
              <w:spacing w:before="60"/>
              <w:rPr>
                <w:rFonts w:asciiTheme="minorHAnsi" w:hAnsiTheme="minorHAnsi" w:cs="Arial"/>
                <w:i/>
                <w:sz w:val="22"/>
                <w:szCs w:val="22"/>
              </w:rPr>
            </w:pPr>
            <w:r>
              <w:rPr>
                <w:rFonts w:asciiTheme="minorHAnsi" w:hAnsiTheme="minorHAnsi" w:cs="Arial"/>
                <w:i/>
                <w:sz w:val="22"/>
                <w:szCs w:val="22"/>
              </w:rPr>
              <w:t>Updates by CUSTDEV</w:t>
            </w:r>
          </w:p>
        </w:tc>
      </w:tr>
      <w:tr w:rsidR="002D2722" w:rsidRPr="00074158" w14:paraId="59AE86FD" w14:textId="77777777" w:rsidTr="00150C54">
        <w:trPr>
          <w:trHeight w:val="284"/>
        </w:trPr>
        <w:tc>
          <w:tcPr>
            <w:tcW w:w="1049" w:type="dxa"/>
          </w:tcPr>
          <w:p w14:paraId="2858CE22" w14:textId="12EB1242" w:rsidR="002D2722" w:rsidRPr="000B4BD0" w:rsidRDefault="002860CE" w:rsidP="001D2A2B">
            <w:pPr>
              <w:spacing w:before="60"/>
              <w:rPr>
                <w:rFonts w:asciiTheme="minorHAnsi" w:hAnsiTheme="minorHAnsi" w:cs="Arial"/>
                <w:sz w:val="22"/>
                <w:szCs w:val="22"/>
                <w:lang w:val="el-GR"/>
              </w:rPr>
            </w:pPr>
            <w:r>
              <w:rPr>
                <w:rFonts w:asciiTheme="minorHAnsi" w:hAnsiTheme="minorHAnsi" w:cs="Arial"/>
                <w:sz w:val="22"/>
                <w:szCs w:val="22"/>
                <w:lang w:val="de-DE"/>
              </w:rPr>
              <w:t>v</w:t>
            </w:r>
            <w:r w:rsidR="000B4BD0">
              <w:rPr>
                <w:rFonts w:asciiTheme="minorHAnsi" w:hAnsiTheme="minorHAnsi" w:cs="Arial"/>
                <w:sz w:val="22"/>
                <w:szCs w:val="22"/>
                <w:lang w:val="el-GR"/>
              </w:rPr>
              <w:t>0.12</w:t>
            </w:r>
          </w:p>
        </w:tc>
        <w:tc>
          <w:tcPr>
            <w:tcW w:w="2348" w:type="dxa"/>
          </w:tcPr>
          <w:p w14:paraId="71E8BA67" w14:textId="06AEC75B" w:rsidR="002D2722" w:rsidRPr="006B1220" w:rsidRDefault="002D2722" w:rsidP="001D2A2B">
            <w:pPr>
              <w:spacing w:before="60"/>
              <w:rPr>
                <w:rFonts w:asciiTheme="minorHAnsi" w:hAnsiTheme="minorHAnsi" w:cs="Arial"/>
                <w:sz w:val="22"/>
                <w:szCs w:val="22"/>
              </w:rPr>
            </w:pPr>
            <w:r>
              <w:rPr>
                <w:rFonts w:asciiTheme="minorHAnsi" w:hAnsiTheme="minorHAnsi" w:cs="Arial"/>
                <w:sz w:val="22"/>
                <w:szCs w:val="22"/>
              </w:rPr>
              <w:t>Updates by CUSTDEV</w:t>
            </w:r>
          </w:p>
        </w:tc>
        <w:tc>
          <w:tcPr>
            <w:tcW w:w="1452" w:type="dxa"/>
          </w:tcPr>
          <w:p w14:paraId="0843E946" w14:textId="5C102E38" w:rsidR="002D2722" w:rsidRPr="002D2722" w:rsidRDefault="002D2722" w:rsidP="001D2A2B">
            <w:pPr>
              <w:spacing w:before="60"/>
              <w:rPr>
                <w:rFonts w:asciiTheme="minorHAnsi" w:hAnsiTheme="minorHAnsi" w:cs="Arial"/>
                <w:sz w:val="22"/>
                <w:szCs w:val="22"/>
                <w:lang w:val="en-US"/>
              </w:rPr>
            </w:pPr>
            <w:r>
              <w:rPr>
                <w:rFonts w:asciiTheme="minorHAnsi" w:hAnsiTheme="minorHAnsi" w:cs="Arial"/>
                <w:sz w:val="22"/>
                <w:szCs w:val="22"/>
                <w:lang w:val="en-US"/>
              </w:rPr>
              <w:t>15/12/2021</w:t>
            </w:r>
          </w:p>
        </w:tc>
        <w:tc>
          <w:tcPr>
            <w:tcW w:w="4756" w:type="dxa"/>
          </w:tcPr>
          <w:p w14:paraId="3058CC9E" w14:textId="028F48EE" w:rsidR="002D2722" w:rsidRPr="006B1220" w:rsidRDefault="002D2722" w:rsidP="001D2A2B">
            <w:pPr>
              <w:spacing w:before="60"/>
              <w:rPr>
                <w:rFonts w:asciiTheme="minorHAnsi" w:hAnsiTheme="minorHAnsi" w:cs="Arial"/>
                <w:i/>
                <w:sz w:val="22"/>
                <w:szCs w:val="22"/>
              </w:rPr>
            </w:pPr>
            <w:r>
              <w:rPr>
                <w:rFonts w:asciiTheme="minorHAnsi" w:hAnsiTheme="minorHAnsi" w:cs="Arial"/>
                <w:i/>
                <w:sz w:val="22"/>
                <w:szCs w:val="22"/>
              </w:rPr>
              <w:t>Version Update</w:t>
            </w:r>
          </w:p>
        </w:tc>
      </w:tr>
      <w:tr w:rsidR="002860CE" w:rsidRPr="00074158" w14:paraId="672C6C68" w14:textId="77777777" w:rsidTr="00150C54">
        <w:trPr>
          <w:trHeight w:val="284"/>
        </w:trPr>
        <w:tc>
          <w:tcPr>
            <w:tcW w:w="1049" w:type="dxa"/>
          </w:tcPr>
          <w:p w14:paraId="50BD0CC4" w14:textId="666D312C" w:rsidR="002860CE" w:rsidRDefault="002860CE" w:rsidP="001D2A2B">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348" w:type="dxa"/>
          </w:tcPr>
          <w:p w14:paraId="7F9FA6B9" w14:textId="0720DBBF" w:rsidR="002860CE" w:rsidRDefault="002860CE" w:rsidP="001D2A2B">
            <w:pPr>
              <w:spacing w:before="60"/>
              <w:rPr>
                <w:rFonts w:asciiTheme="minorHAnsi" w:hAnsiTheme="minorHAnsi" w:cs="Arial"/>
                <w:sz w:val="22"/>
                <w:szCs w:val="22"/>
              </w:rPr>
            </w:pPr>
            <w:r>
              <w:rPr>
                <w:rFonts w:asciiTheme="minorHAnsi" w:hAnsiTheme="minorHAnsi" w:cs="Arial"/>
                <w:sz w:val="22"/>
                <w:szCs w:val="22"/>
              </w:rPr>
              <w:t>SfA to NPMs</w:t>
            </w:r>
          </w:p>
        </w:tc>
        <w:tc>
          <w:tcPr>
            <w:tcW w:w="1452" w:type="dxa"/>
          </w:tcPr>
          <w:p w14:paraId="2ACBFA26" w14:textId="6E24091D" w:rsidR="002860CE" w:rsidRDefault="00170CF3" w:rsidP="001D2A2B">
            <w:pPr>
              <w:spacing w:before="60"/>
              <w:rPr>
                <w:rFonts w:asciiTheme="minorHAnsi" w:hAnsiTheme="minorHAnsi" w:cs="Arial"/>
                <w:sz w:val="22"/>
                <w:szCs w:val="22"/>
                <w:lang w:val="en-US"/>
              </w:rPr>
            </w:pPr>
            <w:r>
              <w:rPr>
                <w:rFonts w:asciiTheme="minorHAnsi" w:hAnsiTheme="minorHAnsi" w:cs="Arial"/>
                <w:sz w:val="22"/>
                <w:szCs w:val="22"/>
                <w:lang w:val="en-US"/>
              </w:rPr>
              <w:t>02</w:t>
            </w:r>
            <w:r w:rsidR="002860CE">
              <w:rPr>
                <w:rFonts w:asciiTheme="minorHAnsi" w:hAnsiTheme="minorHAnsi" w:cs="Arial"/>
                <w:sz w:val="22"/>
                <w:szCs w:val="22"/>
                <w:lang w:val="en-US"/>
              </w:rPr>
              <w:t>/0</w:t>
            </w:r>
            <w:r>
              <w:rPr>
                <w:rFonts w:asciiTheme="minorHAnsi" w:hAnsiTheme="minorHAnsi" w:cs="Arial"/>
                <w:sz w:val="22"/>
                <w:szCs w:val="22"/>
                <w:lang w:val="en-US"/>
              </w:rPr>
              <w:t>2</w:t>
            </w:r>
            <w:r w:rsidR="002860CE">
              <w:rPr>
                <w:rFonts w:asciiTheme="minorHAnsi" w:hAnsiTheme="minorHAnsi" w:cs="Arial"/>
                <w:sz w:val="22"/>
                <w:szCs w:val="22"/>
                <w:lang w:val="en-US"/>
              </w:rPr>
              <w:t>/2022</w:t>
            </w:r>
          </w:p>
        </w:tc>
        <w:tc>
          <w:tcPr>
            <w:tcW w:w="4756" w:type="dxa"/>
          </w:tcPr>
          <w:p w14:paraId="6E484FDB" w14:textId="684DB972" w:rsidR="002860CE" w:rsidRDefault="002860CE" w:rsidP="001D2A2B">
            <w:pPr>
              <w:spacing w:before="60"/>
              <w:rPr>
                <w:rFonts w:asciiTheme="minorHAnsi" w:hAnsiTheme="minorHAnsi" w:cs="Arial"/>
                <w:i/>
                <w:sz w:val="22"/>
                <w:szCs w:val="22"/>
              </w:rPr>
            </w:pPr>
            <w:r>
              <w:rPr>
                <w:rFonts w:asciiTheme="minorHAnsi" w:hAnsiTheme="minorHAnsi" w:cs="Arial"/>
                <w:i/>
                <w:sz w:val="22"/>
                <w:szCs w:val="22"/>
              </w:rPr>
              <w:t xml:space="preserve">Updates with </w:t>
            </w:r>
            <w:r w:rsidRPr="002860CE">
              <w:rPr>
                <w:rFonts w:asciiTheme="minorHAnsi" w:hAnsiTheme="minorHAnsi" w:cs="Arial"/>
                <w:i/>
                <w:sz w:val="22"/>
                <w:szCs w:val="22"/>
                <w:highlight w:val="cyan"/>
              </w:rPr>
              <w:t>turquoise</w:t>
            </w:r>
          </w:p>
        </w:tc>
      </w:tr>
      <w:tr w:rsidR="00AA586D" w:rsidRPr="00074158" w14:paraId="248E268A" w14:textId="77777777" w:rsidTr="00150C54">
        <w:trPr>
          <w:trHeight w:val="284"/>
        </w:trPr>
        <w:tc>
          <w:tcPr>
            <w:tcW w:w="1049" w:type="dxa"/>
          </w:tcPr>
          <w:p w14:paraId="0FFFB75A" w14:textId="4B62913D" w:rsidR="00AA586D" w:rsidRDefault="00AA586D" w:rsidP="001D2A2B">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348" w:type="dxa"/>
          </w:tcPr>
          <w:p w14:paraId="6029B822" w14:textId="4E5D8AD8" w:rsidR="00AA586D" w:rsidRDefault="00AA586D" w:rsidP="001D2A2B">
            <w:pPr>
              <w:spacing w:before="60"/>
              <w:rPr>
                <w:rFonts w:asciiTheme="minorHAnsi" w:hAnsiTheme="minorHAnsi" w:cs="Arial"/>
                <w:sz w:val="22"/>
                <w:szCs w:val="22"/>
              </w:rPr>
            </w:pPr>
            <w:r>
              <w:rPr>
                <w:rFonts w:asciiTheme="minorHAnsi" w:hAnsiTheme="minorHAnsi" w:cs="Arial"/>
                <w:sz w:val="22"/>
                <w:szCs w:val="22"/>
              </w:rPr>
              <w:t>SfA-IMP</w:t>
            </w:r>
          </w:p>
        </w:tc>
        <w:tc>
          <w:tcPr>
            <w:tcW w:w="1452" w:type="dxa"/>
          </w:tcPr>
          <w:p w14:paraId="3B89D249" w14:textId="12C73F47" w:rsidR="00AA586D" w:rsidRDefault="00AA586D" w:rsidP="001D2A2B">
            <w:pPr>
              <w:spacing w:before="60"/>
              <w:rPr>
                <w:rFonts w:asciiTheme="minorHAnsi" w:hAnsiTheme="minorHAnsi" w:cs="Arial"/>
                <w:sz w:val="22"/>
                <w:szCs w:val="22"/>
                <w:lang w:val="en-US"/>
              </w:rPr>
            </w:pPr>
            <w:r>
              <w:rPr>
                <w:rFonts w:asciiTheme="minorHAnsi" w:hAnsiTheme="minorHAnsi" w:cs="Arial"/>
                <w:sz w:val="22"/>
                <w:szCs w:val="22"/>
                <w:lang w:val="en-US"/>
              </w:rPr>
              <w:t>02/03/2022</w:t>
            </w:r>
          </w:p>
        </w:tc>
        <w:tc>
          <w:tcPr>
            <w:tcW w:w="4756" w:type="dxa"/>
          </w:tcPr>
          <w:p w14:paraId="6C30DD7C" w14:textId="77777777" w:rsidR="00AA586D" w:rsidRDefault="00AA586D" w:rsidP="001D2A2B">
            <w:pPr>
              <w:spacing w:before="60"/>
              <w:rPr>
                <w:rFonts w:asciiTheme="minorHAnsi" w:hAnsiTheme="minorHAnsi" w:cs="Arial"/>
                <w:i/>
                <w:sz w:val="22"/>
                <w:szCs w:val="22"/>
              </w:rPr>
            </w:pPr>
            <w:r>
              <w:rPr>
                <w:rFonts w:asciiTheme="minorHAnsi" w:hAnsiTheme="minorHAnsi" w:cs="Arial"/>
                <w:i/>
                <w:sz w:val="22"/>
                <w:szCs w:val="22"/>
              </w:rPr>
              <w:t>SfA-IMP</w:t>
            </w:r>
          </w:p>
          <w:p w14:paraId="3154FD82" w14:textId="2859DC2A" w:rsidR="00AA586D" w:rsidRDefault="00AA586D" w:rsidP="001D2A2B">
            <w:pPr>
              <w:spacing w:before="60"/>
              <w:rPr>
                <w:rFonts w:asciiTheme="minorHAnsi" w:hAnsiTheme="minorHAnsi" w:cs="Arial"/>
                <w:i/>
                <w:sz w:val="22"/>
                <w:szCs w:val="22"/>
              </w:rPr>
            </w:pPr>
            <w:r>
              <w:rPr>
                <w:rFonts w:asciiTheme="minorHAnsi" w:hAnsiTheme="minorHAnsi" w:cs="Arial"/>
                <w:i/>
                <w:sz w:val="22"/>
                <w:szCs w:val="22"/>
                <w:highlight w:val="green"/>
              </w:rPr>
              <w:t>w</w:t>
            </w:r>
            <w:r w:rsidRPr="00AA586D">
              <w:rPr>
                <w:rFonts w:asciiTheme="minorHAnsi" w:hAnsiTheme="minorHAnsi" w:cs="Arial"/>
                <w:i/>
                <w:sz w:val="22"/>
                <w:szCs w:val="22"/>
                <w:highlight w:val="green"/>
              </w:rPr>
              <w:t>ith implemented changes</w:t>
            </w:r>
          </w:p>
        </w:tc>
      </w:tr>
    </w:tbl>
    <w:p w14:paraId="158DED6F" w14:textId="77777777" w:rsidR="00F27864" w:rsidRPr="00074158" w:rsidRDefault="00F27864" w:rsidP="00F27864">
      <w:pPr>
        <w:rPr>
          <w:rFonts w:asciiTheme="minorHAnsi" w:hAnsiTheme="minorHAnsi" w:cs="Calibri"/>
        </w:rPr>
      </w:pPr>
    </w:p>
    <w:p w14:paraId="00DA89C7" w14:textId="77777777" w:rsidR="00F27864" w:rsidRPr="00E76BC7" w:rsidRDefault="00F27864" w:rsidP="00F27864">
      <w:pPr>
        <w:autoSpaceDE w:val="0"/>
        <w:autoSpaceDN w:val="0"/>
        <w:adjustRightInd w:val="0"/>
        <w:rPr>
          <w:rFonts w:asciiTheme="minorHAnsi" w:hAnsiTheme="minorHAnsi" w:cs="Arial"/>
          <w:lang w:val="en-US"/>
        </w:rPr>
      </w:pPr>
    </w:p>
    <w:sectPr w:rsidR="00F27864" w:rsidRPr="00E76BC7" w:rsidSect="003666E6">
      <w:headerReference w:type="even" r:id="rId19"/>
      <w:headerReference w:type="default" r:id="rId20"/>
      <w:footerReference w:type="even" r:id="rId21"/>
      <w:footerReference w:type="default" r:id="rId22"/>
      <w:headerReference w:type="first" r:id="rId23"/>
      <w:footerReference w:type="first" r:id="rId24"/>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84A3" w14:textId="77777777" w:rsidR="00086F71" w:rsidRDefault="00086F71" w:rsidP="004D5D73">
      <w:r>
        <w:separator/>
      </w:r>
    </w:p>
  </w:endnote>
  <w:endnote w:type="continuationSeparator" w:id="0">
    <w:p w14:paraId="0B981869" w14:textId="77777777" w:rsidR="00086F71" w:rsidRDefault="00086F71"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329C7" w14:textId="77777777" w:rsidR="007E2E9B" w:rsidRDefault="007E2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086F71" w:rsidRPr="00C80B22" w14:paraId="0253C7CC" w14:textId="77777777" w:rsidTr="00C80B22">
      <w:tc>
        <w:tcPr>
          <w:tcW w:w="8188" w:type="dxa"/>
        </w:tcPr>
        <w:p w14:paraId="725FBF4A" w14:textId="37A71A74" w:rsidR="00086F71" w:rsidRPr="008F6AFF" w:rsidRDefault="009B1C30"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EC5505">
            <w:rPr>
              <w:rFonts w:ascii="Arial" w:hAnsi="Arial" w:cs="Arial"/>
              <w:noProof/>
              <w:sz w:val="18"/>
              <w:szCs w:val="22"/>
              <w:lang w:eastAsia="en-US"/>
            </w:rPr>
            <w:t>RFC_NCTS_0169_CUSTDEV3-IAR-RTC58676-v1.10(SfA-</w:t>
          </w:r>
          <w:r w:rsidR="003666E6">
            <w:rPr>
              <w:rFonts w:ascii="Arial" w:hAnsi="Arial" w:cs="Arial"/>
              <w:noProof/>
              <w:sz w:val="18"/>
              <w:szCs w:val="22"/>
              <w:lang w:val="en-US" w:eastAsia="en-US"/>
            </w:rPr>
            <w:t>NPM+</w:t>
          </w:r>
          <w:r w:rsidR="00EC5505">
            <w:rPr>
              <w:rFonts w:ascii="Arial" w:hAnsi="Arial" w:cs="Arial"/>
              <w:noProof/>
              <w:sz w:val="18"/>
              <w:szCs w:val="22"/>
              <w:lang w:eastAsia="en-US"/>
            </w:rPr>
            <w:t>IMP).docx</w:t>
          </w:r>
          <w:r w:rsidRPr="00C80B22">
            <w:rPr>
              <w:rFonts w:ascii="Arial" w:hAnsi="Arial" w:cs="Arial"/>
              <w:sz w:val="18"/>
              <w:szCs w:val="22"/>
              <w:lang w:eastAsia="en-US"/>
            </w:rPr>
            <w:fldChar w:fldCharType="end"/>
          </w:r>
        </w:p>
      </w:tc>
      <w:tc>
        <w:tcPr>
          <w:tcW w:w="1525" w:type="dxa"/>
        </w:tcPr>
        <w:p w14:paraId="5E3A6C26" w14:textId="0B4B96F8" w:rsidR="00086F71" w:rsidRPr="00C80B22" w:rsidRDefault="00086F71"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bookmarkStart w:id="6" w:name="_Ref175030069"/>
          <w:bookmarkStart w:id="7" w:name="_Toc176256264"/>
          <w:bookmarkStart w:id="8" w:name="_Toc268771938"/>
          <w:bookmarkStart w:id="9" w:name="_Ref175030083"/>
        </w:p>
      </w:tc>
    </w:tr>
    <w:bookmarkEnd w:id="6"/>
    <w:bookmarkEnd w:id="7"/>
    <w:bookmarkEnd w:id="8"/>
    <w:bookmarkEnd w:id="9"/>
  </w:tbl>
  <w:p w14:paraId="6324965A" w14:textId="77777777" w:rsidR="00086F71" w:rsidRPr="00C80B22" w:rsidRDefault="00086F71">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086F71" w:rsidRPr="00C80B22" w14:paraId="2DED1938" w14:textId="77777777" w:rsidTr="00983563">
      <w:tc>
        <w:tcPr>
          <w:tcW w:w="7899" w:type="dxa"/>
        </w:tcPr>
        <w:p w14:paraId="71EC7701" w14:textId="6A5E91A7" w:rsidR="00086F71" w:rsidRPr="00C80B22" w:rsidRDefault="00086F71"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EC5505">
            <w:rPr>
              <w:rFonts w:ascii="Arial" w:hAnsi="Arial" w:cs="Arial"/>
              <w:noProof/>
              <w:sz w:val="18"/>
              <w:szCs w:val="22"/>
              <w:lang w:eastAsia="en-US"/>
            </w:rPr>
            <w:t>RFC_NCTS_0169_CUSTDEV3-IAR-RTC58676-v1.10(SfA-</w:t>
          </w:r>
          <w:r w:rsidR="003666E6">
            <w:rPr>
              <w:rFonts w:ascii="Arial" w:hAnsi="Arial" w:cs="Arial"/>
              <w:noProof/>
              <w:sz w:val="18"/>
              <w:szCs w:val="22"/>
              <w:lang w:val="en-US" w:eastAsia="en-US"/>
            </w:rPr>
            <w:t>NPM+</w:t>
          </w:r>
          <w:r w:rsidR="00EC5505">
            <w:rPr>
              <w:rFonts w:ascii="Arial" w:hAnsi="Arial" w:cs="Arial"/>
              <w:noProof/>
              <w:sz w:val="18"/>
              <w:szCs w:val="22"/>
              <w:lang w:eastAsia="en-US"/>
            </w:rPr>
            <w:t>IMP).docx</w:t>
          </w:r>
          <w:r w:rsidRPr="00C80B22">
            <w:rPr>
              <w:rFonts w:ascii="Arial" w:hAnsi="Arial" w:cs="Arial"/>
              <w:sz w:val="18"/>
              <w:szCs w:val="22"/>
              <w:lang w:eastAsia="en-US"/>
            </w:rPr>
            <w:fldChar w:fldCharType="end"/>
          </w:r>
        </w:p>
      </w:tc>
      <w:tc>
        <w:tcPr>
          <w:tcW w:w="1848" w:type="dxa"/>
        </w:tcPr>
        <w:p w14:paraId="179E45EB" w14:textId="750F8110" w:rsidR="00086F71" w:rsidRPr="00C80B22" w:rsidRDefault="00086F71"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p>
      </w:tc>
    </w:tr>
  </w:tbl>
  <w:p w14:paraId="7BED52CE" w14:textId="77777777" w:rsidR="00086F71" w:rsidRPr="00C80B22" w:rsidRDefault="00086F71">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EECB1" w14:textId="77777777" w:rsidR="00086F71" w:rsidRDefault="00086F71" w:rsidP="004D5D73">
      <w:r>
        <w:separator/>
      </w:r>
    </w:p>
  </w:footnote>
  <w:footnote w:type="continuationSeparator" w:id="0">
    <w:p w14:paraId="04BC8F4C" w14:textId="77777777" w:rsidR="00086F71" w:rsidRDefault="00086F71"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DB92D" w14:textId="40E59D0D" w:rsidR="008A06E5" w:rsidRDefault="003666E6">
    <w:pPr>
      <w:pStyle w:val="Header"/>
    </w:pPr>
    <w:r>
      <w:rPr>
        <w:noProof/>
      </w:rPr>
      <w:pict w14:anchorId="14D816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83047" o:spid="_x0000_s135170" type="#_x0000_t136" style="position:absolute;margin-left:0;margin-top:0;width:599.8pt;height:46.1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78826040" w:rsidR="00086F71" w:rsidRDefault="003666E6" w:rsidP="00C80B22">
    <w:pPr>
      <w:pStyle w:val="Header"/>
      <w:jc w:val="both"/>
    </w:pPr>
    <w:r>
      <w:rPr>
        <w:noProof/>
      </w:rPr>
      <w:pict w14:anchorId="1BBE8F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83048" o:spid="_x0000_s135171" type="#_x0000_t136" style="position:absolute;left:0;text-align:left;margin-left:0;margin-top:0;width:599.8pt;height:46.1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086F71">
      <w:rPr>
        <w:noProof/>
        <w:lang w:val="en-US"/>
      </w:rPr>
      <w:tab/>
    </w:r>
    <w:r w:rsidR="00086F71">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667F905" w:rsidR="00086F71" w:rsidRPr="00C80B22" w:rsidRDefault="003666E6" w:rsidP="00871EB2">
    <w:pPr>
      <w:pStyle w:val="Header"/>
    </w:pPr>
    <w:r>
      <w:rPr>
        <w:noProof/>
      </w:rPr>
      <w:pict w14:anchorId="6FDFC3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83046" o:spid="_x0000_s135169" type="#_x0000_t136" style="position:absolute;margin-left:0;margin-top:0;width:599.8pt;height:46.1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086F71">
      <w:rPr>
        <w:noProof/>
        <w:lang w:val="en-IE" w:eastAsia="en-I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FEE"/>
    <w:multiLevelType w:val="hybridMultilevel"/>
    <w:tmpl w:val="77AEAF20"/>
    <w:lvl w:ilvl="0" w:tplc="2A1836B8">
      <w:start w:val="8"/>
      <w:numFmt w:val="decimal"/>
      <w:lvlText w:val="%1."/>
      <w:lvlJc w:val="left"/>
      <w:pPr>
        <w:ind w:left="747" w:hanging="360"/>
      </w:pPr>
      <w:rPr>
        <w:rFonts w:hint="default"/>
      </w:r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abstractNum w:abstractNumId="1" w15:restartNumberingAfterBreak="0">
    <w:nsid w:val="049C079B"/>
    <w:multiLevelType w:val="hybridMultilevel"/>
    <w:tmpl w:val="F570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C43D4"/>
    <w:multiLevelType w:val="hybridMultilevel"/>
    <w:tmpl w:val="D1AA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17747"/>
    <w:multiLevelType w:val="hybridMultilevel"/>
    <w:tmpl w:val="3E000390"/>
    <w:lvl w:ilvl="0" w:tplc="08090001">
      <w:start w:val="1"/>
      <w:numFmt w:val="bullet"/>
      <w:lvlText w:val=""/>
      <w:lvlJc w:val="left"/>
      <w:pPr>
        <w:tabs>
          <w:tab w:val="num" w:pos="1800"/>
        </w:tabs>
        <w:ind w:left="1800" w:hanging="360"/>
      </w:pPr>
      <w:rPr>
        <w:rFonts w:ascii="Symbol" w:hAnsi="Symbol" w:hint="default"/>
      </w:rPr>
    </w:lvl>
    <w:lvl w:ilvl="1" w:tplc="E586CFFC">
      <w:start w:val="1"/>
      <w:numFmt w:val="bullet"/>
      <w:lvlText w:val="o"/>
      <w:lvlJc w:val="left"/>
      <w:pPr>
        <w:tabs>
          <w:tab w:val="num" w:pos="2520"/>
        </w:tabs>
        <w:ind w:left="2520" w:hanging="360"/>
      </w:pPr>
      <w:rPr>
        <w:rFonts w:ascii="Courier New" w:hAnsi="Courier New" w:hint="default"/>
      </w:rPr>
    </w:lvl>
    <w:lvl w:ilvl="2" w:tplc="71ECF934" w:tentative="1">
      <w:start w:val="1"/>
      <w:numFmt w:val="bullet"/>
      <w:lvlText w:val=""/>
      <w:lvlJc w:val="left"/>
      <w:pPr>
        <w:tabs>
          <w:tab w:val="num" w:pos="3240"/>
        </w:tabs>
        <w:ind w:left="3240" w:hanging="360"/>
      </w:pPr>
      <w:rPr>
        <w:rFonts w:ascii="Wingdings" w:hAnsi="Wingdings" w:hint="default"/>
      </w:rPr>
    </w:lvl>
    <w:lvl w:ilvl="3" w:tplc="D3ECA59A" w:tentative="1">
      <w:start w:val="1"/>
      <w:numFmt w:val="bullet"/>
      <w:lvlText w:val=""/>
      <w:lvlJc w:val="left"/>
      <w:pPr>
        <w:tabs>
          <w:tab w:val="num" w:pos="3960"/>
        </w:tabs>
        <w:ind w:left="3960" w:hanging="360"/>
      </w:pPr>
      <w:rPr>
        <w:rFonts w:ascii="Symbol" w:hAnsi="Symbol" w:hint="default"/>
      </w:rPr>
    </w:lvl>
    <w:lvl w:ilvl="4" w:tplc="A0487736" w:tentative="1">
      <w:start w:val="1"/>
      <w:numFmt w:val="bullet"/>
      <w:lvlText w:val="o"/>
      <w:lvlJc w:val="left"/>
      <w:pPr>
        <w:tabs>
          <w:tab w:val="num" w:pos="4680"/>
        </w:tabs>
        <w:ind w:left="4680" w:hanging="360"/>
      </w:pPr>
      <w:rPr>
        <w:rFonts w:ascii="Courier New" w:hAnsi="Courier New" w:hint="default"/>
      </w:rPr>
    </w:lvl>
    <w:lvl w:ilvl="5" w:tplc="DBE8F5D2" w:tentative="1">
      <w:start w:val="1"/>
      <w:numFmt w:val="bullet"/>
      <w:lvlText w:val=""/>
      <w:lvlJc w:val="left"/>
      <w:pPr>
        <w:tabs>
          <w:tab w:val="num" w:pos="5400"/>
        </w:tabs>
        <w:ind w:left="5400" w:hanging="360"/>
      </w:pPr>
      <w:rPr>
        <w:rFonts w:ascii="Wingdings" w:hAnsi="Wingdings" w:hint="default"/>
      </w:rPr>
    </w:lvl>
    <w:lvl w:ilvl="6" w:tplc="1AD22A7A" w:tentative="1">
      <w:start w:val="1"/>
      <w:numFmt w:val="bullet"/>
      <w:lvlText w:val=""/>
      <w:lvlJc w:val="left"/>
      <w:pPr>
        <w:tabs>
          <w:tab w:val="num" w:pos="6120"/>
        </w:tabs>
        <w:ind w:left="6120" w:hanging="360"/>
      </w:pPr>
      <w:rPr>
        <w:rFonts w:ascii="Symbol" w:hAnsi="Symbol" w:hint="default"/>
      </w:rPr>
    </w:lvl>
    <w:lvl w:ilvl="7" w:tplc="E4D4319C" w:tentative="1">
      <w:start w:val="1"/>
      <w:numFmt w:val="bullet"/>
      <w:lvlText w:val="o"/>
      <w:lvlJc w:val="left"/>
      <w:pPr>
        <w:tabs>
          <w:tab w:val="num" w:pos="6840"/>
        </w:tabs>
        <w:ind w:left="6840" w:hanging="360"/>
      </w:pPr>
      <w:rPr>
        <w:rFonts w:ascii="Courier New" w:hAnsi="Courier New" w:hint="default"/>
      </w:rPr>
    </w:lvl>
    <w:lvl w:ilvl="8" w:tplc="9468FAFA"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C554D6C"/>
    <w:multiLevelType w:val="hybridMultilevel"/>
    <w:tmpl w:val="EBC479D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0D163084"/>
    <w:multiLevelType w:val="hybridMultilevel"/>
    <w:tmpl w:val="0C2EA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C5566"/>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7" w15:restartNumberingAfterBreak="0">
    <w:nsid w:val="16D477A2"/>
    <w:multiLevelType w:val="hybridMultilevel"/>
    <w:tmpl w:val="9CCEFA74"/>
    <w:lvl w:ilvl="0" w:tplc="1F509EB8">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590E8C"/>
    <w:multiLevelType w:val="hybridMultilevel"/>
    <w:tmpl w:val="D67CC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674A8"/>
    <w:multiLevelType w:val="hybridMultilevel"/>
    <w:tmpl w:val="3B6E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321B5"/>
    <w:multiLevelType w:val="hybridMultilevel"/>
    <w:tmpl w:val="9A62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C7BD5"/>
    <w:multiLevelType w:val="hybridMultilevel"/>
    <w:tmpl w:val="D018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6B569E"/>
    <w:multiLevelType w:val="hybridMultilevel"/>
    <w:tmpl w:val="61B61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E3389"/>
    <w:multiLevelType w:val="multilevel"/>
    <w:tmpl w:val="6CF2EEF0"/>
    <w:lvl w:ilvl="0">
      <w:start w:val="9"/>
      <w:numFmt w:val="decimal"/>
      <w:lvlText w:val="%1."/>
      <w:lvlJc w:val="left"/>
      <w:pPr>
        <w:tabs>
          <w:tab w:val="num" w:pos="927"/>
        </w:tabs>
        <w:ind w:left="567" w:firstLine="0"/>
      </w:pPr>
      <w:rPr>
        <w:rFonts w:hint="default"/>
      </w:rPr>
    </w:lvl>
    <w:lvl w:ilvl="1">
      <w:start w:val="1"/>
      <w:numFmt w:val="decimal"/>
      <w:lvlText w:val="%2"/>
      <w:lvlJc w:val="left"/>
      <w:pPr>
        <w:tabs>
          <w:tab w:val="num" w:pos="927"/>
        </w:tabs>
        <w:ind w:left="567" w:firstLine="0"/>
      </w:pPr>
      <w:rPr>
        <w:rFonts w:hint="default"/>
      </w:rPr>
    </w:lvl>
    <w:lvl w:ilvl="2">
      <w:start w:val="1"/>
      <w:numFmt w:val="decimal"/>
      <w:lvlText w:val="%2.%3"/>
      <w:lvlJc w:val="left"/>
      <w:pPr>
        <w:tabs>
          <w:tab w:val="num" w:pos="128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1134" w:hanging="567"/>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4"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547691"/>
    <w:multiLevelType w:val="hybridMultilevel"/>
    <w:tmpl w:val="822A2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F61D83"/>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51B5D"/>
    <w:multiLevelType w:val="hybridMultilevel"/>
    <w:tmpl w:val="F918D0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3F5631"/>
    <w:multiLevelType w:val="hybridMultilevel"/>
    <w:tmpl w:val="C7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C7FDB"/>
    <w:multiLevelType w:val="hybridMultilevel"/>
    <w:tmpl w:val="38243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CF1CBF"/>
    <w:multiLevelType w:val="hybridMultilevel"/>
    <w:tmpl w:val="013CC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F3FD5"/>
    <w:multiLevelType w:val="hybridMultilevel"/>
    <w:tmpl w:val="0406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D74E8"/>
    <w:multiLevelType w:val="hybridMultilevel"/>
    <w:tmpl w:val="B5AAD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740239"/>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4" w15:restartNumberingAfterBreak="0">
    <w:nsid w:val="5DBB253A"/>
    <w:multiLevelType w:val="hybridMultilevel"/>
    <w:tmpl w:val="98AE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97466D"/>
    <w:multiLevelType w:val="hybridMultilevel"/>
    <w:tmpl w:val="D890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A2492"/>
    <w:multiLevelType w:val="hybridMultilevel"/>
    <w:tmpl w:val="FFFFFFFF"/>
    <w:lvl w:ilvl="0" w:tplc="D7CC2414">
      <w:start w:val="1"/>
      <w:numFmt w:val="decimal"/>
      <w:lvlText w:val="%1."/>
      <w:lvlJc w:val="left"/>
      <w:pPr>
        <w:ind w:left="720" w:hanging="360"/>
      </w:pPr>
    </w:lvl>
    <w:lvl w:ilvl="1" w:tplc="83AE32F0">
      <w:start w:val="1"/>
      <w:numFmt w:val="lowerLetter"/>
      <w:lvlText w:val="%2."/>
      <w:lvlJc w:val="left"/>
      <w:pPr>
        <w:ind w:left="1440" w:hanging="360"/>
      </w:pPr>
    </w:lvl>
    <w:lvl w:ilvl="2" w:tplc="B16E655E">
      <w:start w:val="1"/>
      <w:numFmt w:val="lowerRoman"/>
      <w:lvlText w:val="%3."/>
      <w:lvlJc w:val="right"/>
      <w:pPr>
        <w:ind w:left="2160" w:hanging="180"/>
      </w:pPr>
    </w:lvl>
    <w:lvl w:ilvl="3" w:tplc="38E404B0">
      <w:start w:val="1"/>
      <w:numFmt w:val="decimal"/>
      <w:lvlText w:val="%4."/>
      <w:lvlJc w:val="left"/>
      <w:pPr>
        <w:ind w:left="2880" w:hanging="360"/>
      </w:pPr>
    </w:lvl>
    <w:lvl w:ilvl="4" w:tplc="29864706">
      <w:start w:val="1"/>
      <w:numFmt w:val="lowerLetter"/>
      <w:lvlText w:val="%5."/>
      <w:lvlJc w:val="left"/>
      <w:pPr>
        <w:ind w:left="3600" w:hanging="360"/>
      </w:pPr>
    </w:lvl>
    <w:lvl w:ilvl="5" w:tplc="26DE73CE">
      <w:start w:val="1"/>
      <w:numFmt w:val="lowerRoman"/>
      <w:lvlText w:val="%6."/>
      <w:lvlJc w:val="right"/>
      <w:pPr>
        <w:ind w:left="4320" w:hanging="180"/>
      </w:pPr>
    </w:lvl>
    <w:lvl w:ilvl="6" w:tplc="0D4C7C4E">
      <w:start w:val="1"/>
      <w:numFmt w:val="decimal"/>
      <w:lvlText w:val="%7."/>
      <w:lvlJc w:val="left"/>
      <w:pPr>
        <w:ind w:left="5040" w:hanging="360"/>
      </w:pPr>
    </w:lvl>
    <w:lvl w:ilvl="7" w:tplc="62BAE098">
      <w:start w:val="1"/>
      <w:numFmt w:val="lowerLetter"/>
      <w:lvlText w:val="%8."/>
      <w:lvlJc w:val="left"/>
      <w:pPr>
        <w:ind w:left="5760" w:hanging="360"/>
      </w:pPr>
    </w:lvl>
    <w:lvl w:ilvl="8" w:tplc="B60C6820">
      <w:start w:val="1"/>
      <w:numFmt w:val="lowerRoman"/>
      <w:lvlText w:val="%9."/>
      <w:lvlJc w:val="right"/>
      <w:pPr>
        <w:ind w:left="6480" w:hanging="180"/>
      </w:pPr>
    </w:lvl>
  </w:abstractNum>
  <w:abstractNum w:abstractNumId="38" w15:restartNumberingAfterBreak="0">
    <w:nsid w:val="72667970"/>
    <w:multiLevelType w:val="hybridMultilevel"/>
    <w:tmpl w:val="217C1506"/>
    <w:lvl w:ilvl="0" w:tplc="FC981A86">
      <w:start w:val="1"/>
      <w:numFmt w:val="bullet"/>
      <w:lvlText w:val=""/>
      <w:lvlJc w:val="left"/>
      <w:pPr>
        <w:tabs>
          <w:tab w:val="num" w:pos="1494"/>
        </w:tabs>
        <w:ind w:left="1494" w:hanging="360"/>
      </w:pPr>
      <w:rPr>
        <w:rFonts w:ascii="Wingdings" w:hAnsi="Wingdings" w:hint="default"/>
      </w:rPr>
    </w:lvl>
    <w:lvl w:ilvl="1" w:tplc="E586CFFC">
      <w:start w:val="1"/>
      <w:numFmt w:val="bullet"/>
      <w:lvlText w:val="o"/>
      <w:lvlJc w:val="left"/>
      <w:pPr>
        <w:tabs>
          <w:tab w:val="num" w:pos="2214"/>
        </w:tabs>
        <w:ind w:left="2214" w:hanging="360"/>
      </w:pPr>
      <w:rPr>
        <w:rFonts w:ascii="Courier New" w:hAnsi="Courier New" w:hint="default"/>
      </w:rPr>
    </w:lvl>
    <w:lvl w:ilvl="2" w:tplc="71ECF934" w:tentative="1">
      <w:start w:val="1"/>
      <w:numFmt w:val="bullet"/>
      <w:lvlText w:val=""/>
      <w:lvlJc w:val="left"/>
      <w:pPr>
        <w:tabs>
          <w:tab w:val="num" w:pos="2934"/>
        </w:tabs>
        <w:ind w:left="2934" w:hanging="360"/>
      </w:pPr>
      <w:rPr>
        <w:rFonts w:ascii="Wingdings" w:hAnsi="Wingdings" w:hint="default"/>
      </w:rPr>
    </w:lvl>
    <w:lvl w:ilvl="3" w:tplc="D3ECA59A" w:tentative="1">
      <w:start w:val="1"/>
      <w:numFmt w:val="bullet"/>
      <w:lvlText w:val=""/>
      <w:lvlJc w:val="left"/>
      <w:pPr>
        <w:tabs>
          <w:tab w:val="num" w:pos="3654"/>
        </w:tabs>
        <w:ind w:left="3654" w:hanging="360"/>
      </w:pPr>
      <w:rPr>
        <w:rFonts w:ascii="Symbol" w:hAnsi="Symbol" w:hint="default"/>
      </w:rPr>
    </w:lvl>
    <w:lvl w:ilvl="4" w:tplc="A0487736" w:tentative="1">
      <w:start w:val="1"/>
      <w:numFmt w:val="bullet"/>
      <w:lvlText w:val="o"/>
      <w:lvlJc w:val="left"/>
      <w:pPr>
        <w:tabs>
          <w:tab w:val="num" w:pos="4374"/>
        </w:tabs>
        <w:ind w:left="4374" w:hanging="360"/>
      </w:pPr>
      <w:rPr>
        <w:rFonts w:ascii="Courier New" w:hAnsi="Courier New" w:hint="default"/>
      </w:rPr>
    </w:lvl>
    <w:lvl w:ilvl="5" w:tplc="DBE8F5D2" w:tentative="1">
      <w:start w:val="1"/>
      <w:numFmt w:val="bullet"/>
      <w:lvlText w:val=""/>
      <w:lvlJc w:val="left"/>
      <w:pPr>
        <w:tabs>
          <w:tab w:val="num" w:pos="5094"/>
        </w:tabs>
        <w:ind w:left="5094" w:hanging="360"/>
      </w:pPr>
      <w:rPr>
        <w:rFonts w:ascii="Wingdings" w:hAnsi="Wingdings" w:hint="default"/>
      </w:rPr>
    </w:lvl>
    <w:lvl w:ilvl="6" w:tplc="1AD22A7A" w:tentative="1">
      <w:start w:val="1"/>
      <w:numFmt w:val="bullet"/>
      <w:lvlText w:val=""/>
      <w:lvlJc w:val="left"/>
      <w:pPr>
        <w:tabs>
          <w:tab w:val="num" w:pos="5814"/>
        </w:tabs>
        <w:ind w:left="5814" w:hanging="360"/>
      </w:pPr>
      <w:rPr>
        <w:rFonts w:ascii="Symbol" w:hAnsi="Symbol" w:hint="default"/>
      </w:rPr>
    </w:lvl>
    <w:lvl w:ilvl="7" w:tplc="E4D4319C" w:tentative="1">
      <w:start w:val="1"/>
      <w:numFmt w:val="bullet"/>
      <w:lvlText w:val="o"/>
      <w:lvlJc w:val="left"/>
      <w:pPr>
        <w:tabs>
          <w:tab w:val="num" w:pos="6534"/>
        </w:tabs>
        <w:ind w:left="6534" w:hanging="360"/>
      </w:pPr>
      <w:rPr>
        <w:rFonts w:ascii="Courier New" w:hAnsi="Courier New" w:hint="default"/>
      </w:rPr>
    </w:lvl>
    <w:lvl w:ilvl="8" w:tplc="9468FAFA" w:tentative="1">
      <w:start w:val="1"/>
      <w:numFmt w:val="bullet"/>
      <w:lvlText w:val=""/>
      <w:lvlJc w:val="left"/>
      <w:pPr>
        <w:tabs>
          <w:tab w:val="num" w:pos="7254"/>
        </w:tabs>
        <w:ind w:left="7254" w:hanging="360"/>
      </w:pPr>
      <w:rPr>
        <w:rFonts w:ascii="Wingdings" w:hAnsi="Wingdings" w:hint="default"/>
      </w:rPr>
    </w:lvl>
  </w:abstractNum>
  <w:abstractNum w:abstractNumId="39" w15:restartNumberingAfterBreak="0">
    <w:nsid w:val="74CA30E7"/>
    <w:multiLevelType w:val="multilevel"/>
    <w:tmpl w:val="73109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DF4FF3"/>
    <w:multiLevelType w:val="hybridMultilevel"/>
    <w:tmpl w:val="D150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8"/>
  </w:num>
  <w:num w:numId="4">
    <w:abstractNumId w:val="20"/>
  </w:num>
  <w:num w:numId="5">
    <w:abstractNumId w:val="16"/>
  </w:num>
  <w:num w:numId="6">
    <w:abstractNumId w:val="25"/>
  </w:num>
  <w:num w:numId="7">
    <w:abstractNumId w:val="17"/>
  </w:num>
  <w:num w:numId="8">
    <w:abstractNumId w:val="18"/>
  </w:num>
  <w:num w:numId="9">
    <w:abstractNumId w:val="21"/>
  </w:num>
  <w:num w:numId="10">
    <w:abstractNumId w:val="14"/>
  </w:num>
  <w:num w:numId="11">
    <w:abstractNumId w:val="19"/>
  </w:num>
  <w:num w:numId="12">
    <w:abstractNumId w:val="5"/>
  </w:num>
  <w:num w:numId="13">
    <w:abstractNumId w:val="30"/>
  </w:num>
  <w:num w:numId="14">
    <w:abstractNumId w:val="35"/>
  </w:num>
  <w:num w:numId="15">
    <w:abstractNumId w:val="22"/>
  </w:num>
  <w:num w:numId="16">
    <w:abstractNumId w:val="24"/>
  </w:num>
  <w:num w:numId="17">
    <w:abstractNumId w:val="36"/>
  </w:num>
  <w:num w:numId="18">
    <w:abstractNumId w:val="11"/>
  </w:num>
  <w:num w:numId="19">
    <w:abstractNumId w:val="1"/>
  </w:num>
  <w:num w:numId="20">
    <w:abstractNumId w:val="27"/>
  </w:num>
  <w:num w:numId="21">
    <w:abstractNumId w:val="2"/>
  </w:num>
  <w:num w:numId="22">
    <w:abstractNumId w:val="10"/>
  </w:num>
  <w:num w:numId="23">
    <w:abstractNumId w:val="8"/>
  </w:num>
  <w:num w:numId="24">
    <w:abstractNumId w:val="23"/>
  </w:num>
  <w:num w:numId="25">
    <w:abstractNumId w:val="26"/>
  </w:num>
  <w:num w:numId="26">
    <w:abstractNumId w:val="32"/>
  </w:num>
  <w:num w:numId="27">
    <w:abstractNumId w:val="34"/>
  </w:num>
  <w:num w:numId="28">
    <w:abstractNumId w:val="38"/>
  </w:num>
  <w:num w:numId="29">
    <w:abstractNumId w:val="13"/>
  </w:num>
  <w:num w:numId="30">
    <w:abstractNumId w:val="4"/>
  </w:num>
  <w:num w:numId="31">
    <w:abstractNumId w:val="3"/>
  </w:num>
  <w:num w:numId="32">
    <w:abstractNumId w:val="7"/>
  </w:num>
  <w:num w:numId="33">
    <w:abstractNumId w:val="0"/>
  </w:num>
  <w:num w:numId="34">
    <w:abstractNumId w:val="33"/>
  </w:num>
  <w:num w:numId="35">
    <w:abstractNumId w:val="6"/>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40"/>
  </w:num>
  <w:num w:numId="39">
    <w:abstractNumId w:val="9"/>
  </w:num>
  <w:num w:numId="40">
    <w:abstractNumId w:val="31"/>
  </w:num>
  <w:num w:numId="41">
    <w:abstractNumId w:val="12"/>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135172"/>
    <o:shapelayout v:ext="edit">
      <o:idmap v:ext="edit" data="13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0804"/>
    <w:rsid w:val="00004E4A"/>
    <w:rsid w:val="00015C08"/>
    <w:rsid w:val="00017783"/>
    <w:rsid w:val="00026EBD"/>
    <w:rsid w:val="00031949"/>
    <w:rsid w:val="00032503"/>
    <w:rsid w:val="000376CA"/>
    <w:rsid w:val="000404AE"/>
    <w:rsid w:val="0004278E"/>
    <w:rsid w:val="000433B1"/>
    <w:rsid w:val="000474B8"/>
    <w:rsid w:val="00052DC7"/>
    <w:rsid w:val="000547C1"/>
    <w:rsid w:val="00054EF9"/>
    <w:rsid w:val="00055C8A"/>
    <w:rsid w:val="0005709F"/>
    <w:rsid w:val="00057E8A"/>
    <w:rsid w:val="00061A20"/>
    <w:rsid w:val="0006231B"/>
    <w:rsid w:val="00064B29"/>
    <w:rsid w:val="000655BA"/>
    <w:rsid w:val="00071450"/>
    <w:rsid w:val="00074158"/>
    <w:rsid w:val="00086BCE"/>
    <w:rsid w:val="00086F71"/>
    <w:rsid w:val="000900D6"/>
    <w:rsid w:val="00095ECC"/>
    <w:rsid w:val="0009726D"/>
    <w:rsid w:val="000A07EC"/>
    <w:rsid w:val="000B22A3"/>
    <w:rsid w:val="000B4054"/>
    <w:rsid w:val="000B4BD0"/>
    <w:rsid w:val="000B6770"/>
    <w:rsid w:val="000C0175"/>
    <w:rsid w:val="000C384C"/>
    <w:rsid w:val="000D6405"/>
    <w:rsid w:val="000D6CCE"/>
    <w:rsid w:val="000D78E2"/>
    <w:rsid w:val="000E0DA8"/>
    <w:rsid w:val="000E4D81"/>
    <w:rsid w:val="000E756B"/>
    <w:rsid w:val="00105CFE"/>
    <w:rsid w:val="00116D54"/>
    <w:rsid w:val="00123628"/>
    <w:rsid w:val="001249FA"/>
    <w:rsid w:val="0012740D"/>
    <w:rsid w:val="00127984"/>
    <w:rsid w:val="00130FE3"/>
    <w:rsid w:val="00131CEE"/>
    <w:rsid w:val="0013661B"/>
    <w:rsid w:val="0014134C"/>
    <w:rsid w:val="00150C54"/>
    <w:rsid w:val="0015720D"/>
    <w:rsid w:val="00160190"/>
    <w:rsid w:val="00164E27"/>
    <w:rsid w:val="00166176"/>
    <w:rsid w:val="00170CF3"/>
    <w:rsid w:val="0017183D"/>
    <w:rsid w:val="00180F9A"/>
    <w:rsid w:val="00181E6C"/>
    <w:rsid w:val="001873A2"/>
    <w:rsid w:val="001909E0"/>
    <w:rsid w:val="0019490C"/>
    <w:rsid w:val="00196023"/>
    <w:rsid w:val="001A2D3C"/>
    <w:rsid w:val="001A303D"/>
    <w:rsid w:val="001A7DAD"/>
    <w:rsid w:val="001B1225"/>
    <w:rsid w:val="001B33DB"/>
    <w:rsid w:val="001B4130"/>
    <w:rsid w:val="001B5138"/>
    <w:rsid w:val="001B6C1D"/>
    <w:rsid w:val="001C2E11"/>
    <w:rsid w:val="001C5537"/>
    <w:rsid w:val="001D0584"/>
    <w:rsid w:val="001D15E1"/>
    <w:rsid w:val="001D1AB5"/>
    <w:rsid w:val="001D2A2B"/>
    <w:rsid w:val="001D4407"/>
    <w:rsid w:val="001D7E7E"/>
    <w:rsid w:val="001E1272"/>
    <w:rsid w:val="001E23AC"/>
    <w:rsid w:val="001E2A55"/>
    <w:rsid w:val="001F16BA"/>
    <w:rsid w:val="001F3F70"/>
    <w:rsid w:val="001F6035"/>
    <w:rsid w:val="001F6D52"/>
    <w:rsid w:val="002009B2"/>
    <w:rsid w:val="00206DAD"/>
    <w:rsid w:val="00212871"/>
    <w:rsid w:val="00222576"/>
    <w:rsid w:val="00223622"/>
    <w:rsid w:val="002236F6"/>
    <w:rsid w:val="00231261"/>
    <w:rsid w:val="002337D9"/>
    <w:rsid w:val="00235D7F"/>
    <w:rsid w:val="002529EB"/>
    <w:rsid w:val="00253D94"/>
    <w:rsid w:val="0025617A"/>
    <w:rsid w:val="00275EC1"/>
    <w:rsid w:val="00277E44"/>
    <w:rsid w:val="002817A3"/>
    <w:rsid w:val="00281FCB"/>
    <w:rsid w:val="002860CE"/>
    <w:rsid w:val="002867D7"/>
    <w:rsid w:val="00286FFA"/>
    <w:rsid w:val="002903ED"/>
    <w:rsid w:val="002A4909"/>
    <w:rsid w:val="002A6300"/>
    <w:rsid w:val="002C09EB"/>
    <w:rsid w:val="002C2DA2"/>
    <w:rsid w:val="002C7C30"/>
    <w:rsid w:val="002D2722"/>
    <w:rsid w:val="002D38E2"/>
    <w:rsid w:val="002D5160"/>
    <w:rsid w:val="002E33FE"/>
    <w:rsid w:val="002E553F"/>
    <w:rsid w:val="002E5AC8"/>
    <w:rsid w:val="002E6266"/>
    <w:rsid w:val="002F3FC9"/>
    <w:rsid w:val="002F6323"/>
    <w:rsid w:val="002F6E78"/>
    <w:rsid w:val="00302CE9"/>
    <w:rsid w:val="00304337"/>
    <w:rsid w:val="003135DD"/>
    <w:rsid w:val="003219EE"/>
    <w:rsid w:val="00322297"/>
    <w:rsid w:val="00334125"/>
    <w:rsid w:val="00334FC1"/>
    <w:rsid w:val="0033630D"/>
    <w:rsid w:val="003371B5"/>
    <w:rsid w:val="00337D2C"/>
    <w:rsid w:val="003406E9"/>
    <w:rsid w:val="003470EE"/>
    <w:rsid w:val="00352F46"/>
    <w:rsid w:val="003541E4"/>
    <w:rsid w:val="003643E4"/>
    <w:rsid w:val="00365DAE"/>
    <w:rsid w:val="003666E6"/>
    <w:rsid w:val="00370380"/>
    <w:rsid w:val="00372828"/>
    <w:rsid w:val="00375564"/>
    <w:rsid w:val="00376145"/>
    <w:rsid w:val="003828B2"/>
    <w:rsid w:val="003879EB"/>
    <w:rsid w:val="003939E3"/>
    <w:rsid w:val="003B1112"/>
    <w:rsid w:val="003B6D6A"/>
    <w:rsid w:val="003C3F78"/>
    <w:rsid w:val="003C4334"/>
    <w:rsid w:val="003C6A9E"/>
    <w:rsid w:val="003D2C15"/>
    <w:rsid w:val="003D32EB"/>
    <w:rsid w:val="003D4A7A"/>
    <w:rsid w:val="003E247E"/>
    <w:rsid w:val="003E35C7"/>
    <w:rsid w:val="003E7757"/>
    <w:rsid w:val="003F44CE"/>
    <w:rsid w:val="003F5B35"/>
    <w:rsid w:val="00402055"/>
    <w:rsid w:val="00411BDF"/>
    <w:rsid w:val="0041765B"/>
    <w:rsid w:val="004242E9"/>
    <w:rsid w:val="004260B5"/>
    <w:rsid w:val="00430D2A"/>
    <w:rsid w:val="00432901"/>
    <w:rsid w:val="00442114"/>
    <w:rsid w:val="00442F85"/>
    <w:rsid w:val="004444E8"/>
    <w:rsid w:val="00446589"/>
    <w:rsid w:val="004508BA"/>
    <w:rsid w:val="0045336F"/>
    <w:rsid w:val="004533E5"/>
    <w:rsid w:val="004535AB"/>
    <w:rsid w:val="00457051"/>
    <w:rsid w:val="00457399"/>
    <w:rsid w:val="0046158E"/>
    <w:rsid w:val="00466D6C"/>
    <w:rsid w:val="0047162D"/>
    <w:rsid w:val="00472022"/>
    <w:rsid w:val="0047263F"/>
    <w:rsid w:val="0047520F"/>
    <w:rsid w:val="00475C22"/>
    <w:rsid w:val="0048225E"/>
    <w:rsid w:val="004900EF"/>
    <w:rsid w:val="00491953"/>
    <w:rsid w:val="00496006"/>
    <w:rsid w:val="00496095"/>
    <w:rsid w:val="004B3B7B"/>
    <w:rsid w:val="004B7376"/>
    <w:rsid w:val="004C00F5"/>
    <w:rsid w:val="004C0F60"/>
    <w:rsid w:val="004C1DBF"/>
    <w:rsid w:val="004C3088"/>
    <w:rsid w:val="004C6FCC"/>
    <w:rsid w:val="004D340A"/>
    <w:rsid w:val="004D5D73"/>
    <w:rsid w:val="004E5051"/>
    <w:rsid w:val="004F0391"/>
    <w:rsid w:val="00501460"/>
    <w:rsid w:val="005017F3"/>
    <w:rsid w:val="00503AF6"/>
    <w:rsid w:val="005125E3"/>
    <w:rsid w:val="005133CE"/>
    <w:rsid w:val="0051642D"/>
    <w:rsid w:val="005234D2"/>
    <w:rsid w:val="00525655"/>
    <w:rsid w:val="00527F05"/>
    <w:rsid w:val="00532AF4"/>
    <w:rsid w:val="00543370"/>
    <w:rsid w:val="00544AB2"/>
    <w:rsid w:val="00547A09"/>
    <w:rsid w:val="00552E5F"/>
    <w:rsid w:val="005532F6"/>
    <w:rsid w:val="00556454"/>
    <w:rsid w:val="0055786D"/>
    <w:rsid w:val="00562DE2"/>
    <w:rsid w:val="005636C5"/>
    <w:rsid w:val="005658DD"/>
    <w:rsid w:val="0057059A"/>
    <w:rsid w:val="00574762"/>
    <w:rsid w:val="00574BCB"/>
    <w:rsid w:val="00575A67"/>
    <w:rsid w:val="00576CAB"/>
    <w:rsid w:val="00587EF8"/>
    <w:rsid w:val="0059033C"/>
    <w:rsid w:val="0059561B"/>
    <w:rsid w:val="005A1578"/>
    <w:rsid w:val="005A555B"/>
    <w:rsid w:val="005A7AEC"/>
    <w:rsid w:val="005B3A91"/>
    <w:rsid w:val="005B55C9"/>
    <w:rsid w:val="005B72D6"/>
    <w:rsid w:val="005C071B"/>
    <w:rsid w:val="005C270E"/>
    <w:rsid w:val="005C2CE6"/>
    <w:rsid w:val="005C49BE"/>
    <w:rsid w:val="005C6F8C"/>
    <w:rsid w:val="005D0FF8"/>
    <w:rsid w:val="005D14B7"/>
    <w:rsid w:val="005D22A8"/>
    <w:rsid w:val="005D3345"/>
    <w:rsid w:val="005D6BA9"/>
    <w:rsid w:val="005E08AE"/>
    <w:rsid w:val="005E1A02"/>
    <w:rsid w:val="005E36D4"/>
    <w:rsid w:val="005E6A3F"/>
    <w:rsid w:val="005F5638"/>
    <w:rsid w:val="005F7EF0"/>
    <w:rsid w:val="00602ACA"/>
    <w:rsid w:val="00610F2C"/>
    <w:rsid w:val="0061660B"/>
    <w:rsid w:val="006166B1"/>
    <w:rsid w:val="00616D10"/>
    <w:rsid w:val="006310F8"/>
    <w:rsid w:val="006322BC"/>
    <w:rsid w:val="0063337F"/>
    <w:rsid w:val="00634E6F"/>
    <w:rsid w:val="00637935"/>
    <w:rsid w:val="00640883"/>
    <w:rsid w:val="00641A0A"/>
    <w:rsid w:val="00642EE1"/>
    <w:rsid w:val="006448D0"/>
    <w:rsid w:val="00647B6C"/>
    <w:rsid w:val="00650C4F"/>
    <w:rsid w:val="0065130C"/>
    <w:rsid w:val="00656747"/>
    <w:rsid w:val="00661844"/>
    <w:rsid w:val="00661933"/>
    <w:rsid w:val="00662A1C"/>
    <w:rsid w:val="006663E5"/>
    <w:rsid w:val="006801F4"/>
    <w:rsid w:val="00687B43"/>
    <w:rsid w:val="00690D74"/>
    <w:rsid w:val="00691E10"/>
    <w:rsid w:val="006925ED"/>
    <w:rsid w:val="0069349F"/>
    <w:rsid w:val="00697E32"/>
    <w:rsid w:val="006A185E"/>
    <w:rsid w:val="006B1220"/>
    <w:rsid w:val="006B3EED"/>
    <w:rsid w:val="006C0C2B"/>
    <w:rsid w:val="006C5F41"/>
    <w:rsid w:val="006C7BE4"/>
    <w:rsid w:val="006D297B"/>
    <w:rsid w:val="006E14CE"/>
    <w:rsid w:val="006E2F97"/>
    <w:rsid w:val="006E64BA"/>
    <w:rsid w:val="006E6C8E"/>
    <w:rsid w:val="006E7ECF"/>
    <w:rsid w:val="006F2769"/>
    <w:rsid w:val="00702DFF"/>
    <w:rsid w:val="00706B45"/>
    <w:rsid w:val="007072E8"/>
    <w:rsid w:val="0071143E"/>
    <w:rsid w:val="007229B7"/>
    <w:rsid w:val="007233E5"/>
    <w:rsid w:val="00736F4A"/>
    <w:rsid w:val="00740283"/>
    <w:rsid w:val="00740A47"/>
    <w:rsid w:val="00744EC1"/>
    <w:rsid w:val="00746EB9"/>
    <w:rsid w:val="0076191F"/>
    <w:rsid w:val="00763CDE"/>
    <w:rsid w:val="00763FDF"/>
    <w:rsid w:val="00764186"/>
    <w:rsid w:val="00764C35"/>
    <w:rsid w:val="00764E4C"/>
    <w:rsid w:val="00766571"/>
    <w:rsid w:val="00766A37"/>
    <w:rsid w:val="00767CDA"/>
    <w:rsid w:val="0077316B"/>
    <w:rsid w:val="00776525"/>
    <w:rsid w:val="00777697"/>
    <w:rsid w:val="007808B0"/>
    <w:rsid w:val="00783981"/>
    <w:rsid w:val="00785472"/>
    <w:rsid w:val="00786C22"/>
    <w:rsid w:val="00792667"/>
    <w:rsid w:val="007932BE"/>
    <w:rsid w:val="00794FD5"/>
    <w:rsid w:val="007A3BB6"/>
    <w:rsid w:val="007A4FD3"/>
    <w:rsid w:val="007A64EB"/>
    <w:rsid w:val="007A6C0F"/>
    <w:rsid w:val="007B0B4C"/>
    <w:rsid w:val="007B1025"/>
    <w:rsid w:val="007C1293"/>
    <w:rsid w:val="007C68A5"/>
    <w:rsid w:val="007D7D92"/>
    <w:rsid w:val="007E2E9B"/>
    <w:rsid w:val="007E42AD"/>
    <w:rsid w:val="007E4843"/>
    <w:rsid w:val="007F1746"/>
    <w:rsid w:val="007F6FBD"/>
    <w:rsid w:val="00801520"/>
    <w:rsid w:val="00803A90"/>
    <w:rsid w:val="008058FA"/>
    <w:rsid w:val="00810CA2"/>
    <w:rsid w:val="0081323B"/>
    <w:rsid w:val="008163F3"/>
    <w:rsid w:val="008274FE"/>
    <w:rsid w:val="00827516"/>
    <w:rsid w:val="00832408"/>
    <w:rsid w:val="00833F1C"/>
    <w:rsid w:val="00837A0F"/>
    <w:rsid w:val="00837B04"/>
    <w:rsid w:val="00843BF5"/>
    <w:rsid w:val="00846B19"/>
    <w:rsid w:val="00846F62"/>
    <w:rsid w:val="00854422"/>
    <w:rsid w:val="00857D0F"/>
    <w:rsid w:val="00871EB2"/>
    <w:rsid w:val="00873843"/>
    <w:rsid w:val="00876058"/>
    <w:rsid w:val="008768D0"/>
    <w:rsid w:val="00893D0E"/>
    <w:rsid w:val="008A06E5"/>
    <w:rsid w:val="008A1940"/>
    <w:rsid w:val="008A1B9D"/>
    <w:rsid w:val="008A1EE6"/>
    <w:rsid w:val="008A2486"/>
    <w:rsid w:val="008A24BD"/>
    <w:rsid w:val="008B0F67"/>
    <w:rsid w:val="008B1C91"/>
    <w:rsid w:val="008B2DC0"/>
    <w:rsid w:val="008B6AE8"/>
    <w:rsid w:val="008B77D2"/>
    <w:rsid w:val="008B7810"/>
    <w:rsid w:val="008C3A83"/>
    <w:rsid w:val="008C3F12"/>
    <w:rsid w:val="008D0164"/>
    <w:rsid w:val="008D07FE"/>
    <w:rsid w:val="008D0CDD"/>
    <w:rsid w:val="008D3101"/>
    <w:rsid w:val="008D4AC5"/>
    <w:rsid w:val="008D5CEA"/>
    <w:rsid w:val="008D64FB"/>
    <w:rsid w:val="008E0BCA"/>
    <w:rsid w:val="008E529D"/>
    <w:rsid w:val="008E5765"/>
    <w:rsid w:val="008E74E0"/>
    <w:rsid w:val="008F645D"/>
    <w:rsid w:val="008F6AFF"/>
    <w:rsid w:val="0090146D"/>
    <w:rsid w:val="00901D8D"/>
    <w:rsid w:val="00902CA7"/>
    <w:rsid w:val="00906339"/>
    <w:rsid w:val="00911666"/>
    <w:rsid w:val="00914A03"/>
    <w:rsid w:val="00914B08"/>
    <w:rsid w:val="00921FC1"/>
    <w:rsid w:val="00924427"/>
    <w:rsid w:val="00925230"/>
    <w:rsid w:val="009261D5"/>
    <w:rsid w:val="00931F65"/>
    <w:rsid w:val="0093693E"/>
    <w:rsid w:val="0094004B"/>
    <w:rsid w:val="00942910"/>
    <w:rsid w:val="009439BD"/>
    <w:rsid w:val="009471E7"/>
    <w:rsid w:val="009500A3"/>
    <w:rsid w:val="00957AD9"/>
    <w:rsid w:val="00965026"/>
    <w:rsid w:val="009677EA"/>
    <w:rsid w:val="00970392"/>
    <w:rsid w:val="00973C4B"/>
    <w:rsid w:val="00980C22"/>
    <w:rsid w:val="00983563"/>
    <w:rsid w:val="00986BBA"/>
    <w:rsid w:val="00991EA8"/>
    <w:rsid w:val="0099212A"/>
    <w:rsid w:val="009931F7"/>
    <w:rsid w:val="00995BB7"/>
    <w:rsid w:val="009A3DBC"/>
    <w:rsid w:val="009B1024"/>
    <w:rsid w:val="009B1C30"/>
    <w:rsid w:val="009B4627"/>
    <w:rsid w:val="009B77CF"/>
    <w:rsid w:val="009C5058"/>
    <w:rsid w:val="009D1AB0"/>
    <w:rsid w:val="009D1E51"/>
    <w:rsid w:val="009D5148"/>
    <w:rsid w:val="009D5D4E"/>
    <w:rsid w:val="009E0AFC"/>
    <w:rsid w:val="009E25BD"/>
    <w:rsid w:val="009F2B41"/>
    <w:rsid w:val="009F2B5E"/>
    <w:rsid w:val="009F7F89"/>
    <w:rsid w:val="00A00FDA"/>
    <w:rsid w:val="00A03BF3"/>
    <w:rsid w:val="00A04DDC"/>
    <w:rsid w:val="00A13716"/>
    <w:rsid w:val="00A16EBF"/>
    <w:rsid w:val="00A2086C"/>
    <w:rsid w:val="00A2145E"/>
    <w:rsid w:val="00A22CC8"/>
    <w:rsid w:val="00A25E48"/>
    <w:rsid w:val="00A25FA0"/>
    <w:rsid w:val="00A32667"/>
    <w:rsid w:val="00A32D3E"/>
    <w:rsid w:val="00A37C91"/>
    <w:rsid w:val="00A4112E"/>
    <w:rsid w:val="00A41143"/>
    <w:rsid w:val="00A43943"/>
    <w:rsid w:val="00A43E22"/>
    <w:rsid w:val="00A4529F"/>
    <w:rsid w:val="00A455C9"/>
    <w:rsid w:val="00A457AF"/>
    <w:rsid w:val="00A520D8"/>
    <w:rsid w:val="00A526C2"/>
    <w:rsid w:val="00A52A75"/>
    <w:rsid w:val="00A5495C"/>
    <w:rsid w:val="00A61083"/>
    <w:rsid w:val="00A66D42"/>
    <w:rsid w:val="00A7459B"/>
    <w:rsid w:val="00A777ED"/>
    <w:rsid w:val="00A77C48"/>
    <w:rsid w:val="00A8294B"/>
    <w:rsid w:val="00A84FA7"/>
    <w:rsid w:val="00A9164A"/>
    <w:rsid w:val="00A928F0"/>
    <w:rsid w:val="00A94216"/>
    <w:rsid w:val="00A97E4D"/>
    <w:rsid w:val="00AA1738"/>
    <w:rsid w:val="00AA4DBA"/>
    <w:rsid w:val="00AA586D"/>
    <w:rsid w:val="00AA7DE0"/>
    <w:rsid w:val="00AB04DB"/>
    <w:rsid w:val="00AB533E"/>
    <w:rsid w:val="00AB7843"/>
    <w:rsid w:val="00AC0E6C"/>
    <w:rsid w:val="00AC1CE2"/>
    <w:rsid w:val="00AC774F"/>
    <w:rsid w:val="00AD13A8"/>
    <w:rsid w:val="00AD1BF0"/>
    <w:rsid w:val="00AD6119"/>
    <w:rsid w:val="00AE02FA"/>
    <w:rsid w:val="00AE0631"/>
    <w:rsid w:val="00AE2774"/>
    <w:rsid w:val="00AE3037"/>
    <w:rsid w:val="00AE5C2F"/>
    <w:rsid w:val="00AE6527"/>
    <w:rsid w:val="00AE6758"/>
    <w:rsid w:val="00AF144E"/>
    <w:rsid w:val="00B04E76"/>
    <w:rsid w:val="00B0576B"/>
    <w:rsid w:val="00B0715C"/>
    <w:rsid w:val="00B1436F"/>
    <w:rsid w:val="00B21A86"/>
    <w:rsid w:val="00B23CC2"/>
    <w:rsid w:val="00B2556D"/>
    <w:rsid w:val="00B25C97"/>
    <w:rsid w:val="00B260CD"/>
    <w:rsid w:val="00B30A36"/>
    <w:rsid w:val="00B320DA"/>
    <w:rsid w:val="00B353F4"/>
    <w:rsid w:val="00B443CE"/>
    <w:rsid w:val="00B44CC6"/>
    <w:rsid w:val="00B528A1"/>
    <w:rsid w:val="00B559F9"/>
    <w:rsid w:val="00B57346"/>
    <w:rsid w:val="00B60588"/>
    <w:rsid w:val="00B61A54"/>
    <w:rsid w:val="00B62BD3"/>
    <w:rsid w:val="00B63CD1"/>
    <w:rsid w:val="00B64851"/>
    <w:rsid w:val="00B6620B"/>
    <w:rsid w:val="00B7305A"/>
    <w:rsid w:val="00B7483F"/>
    <w:rsid w:val="00B74C54"/>
    <w:rsid w:val="00B8150D"/>
    <w:rsid w:val="00B93E63"/>
    <w:rsid w:val="00B9732F"/>
    <w:rsid w:val="00BA16AB"/>
    <w:rsid w:val="00BB1FF5"/>
    <w:rsid w:val="00BB49AC"/>
    <w:rsid w:val="00BD2AB1"/>
    <w:rsid w:val="00BD78E5"/>
    <w:rsid w:val="00BE1A5F"/>
    <w:rsid w:val="00BE2F88"/>
    <w:rsid w:val="00BE37D8"/>
    <w:rsid w:val="00BF0379"/>
    <w:rsid w:val="00BF66D4"/>
    <w:rsid w:val="00BF6EE3"/>
    <w:rsid w:val="00C001F9"/>
    <w:rsid w:val="00C045DC"/>
    <w:rsid w:val="00C05C44"/>
    <w:rsid w:val="00C1348A"/>
    <w:rsid w:val="00C17EB1"/>
    <w:rsid w:val="00C2071E"/>
    <w:rsid w:val="00C20993"/>
    <w:rsid w:val="00C209F8"/>
    <w:rsid w:val="00C23088"/>
    <w:rsid w:val="00C25BCC"/>
    <w:rsid w:val="00C260E3"/>
    <w:rsid w:val="00C3224A"/>
    <w:rsid w:val="00C36FFA"/>
    <w:rsid w:val="00C42ABC"/>
    <w:rsid w:val="00C4741E"/>
    <w:rsid w:val="00C573EB"/>
    <w:rsid w:val="00C613AB"/>
    <w:rsid w:val="00C62FB6"/>
    <w:rsid w:val="00C71E5B"/>
    <w:rsid w:val="00C75346"/>
    <w:rsid w:val="00C80B22"/>
    <w:rsid w:val="00C81770"/>
    <w:rsid w:val="00C83012"/>
    <w:rsid w:val="00C8402B"/>
    <w:rsid w:val="00C8469D"/>
    <w:rsid w:val="00C9095F"/>
    <w:rsid w:val="00C938AA"/>
    <w:rsid w:val="00C945F4"/>
    <w:rsid w:val="00C97DF9"/>
    <w:rsid w:val="00CA15B9"/>
    <w:rsid w:val="00CA1E59"/>
    <w:rsid w:val="00CA2185"/>
    <w:rsid w:val="00CB2680"/>
    <w:rsid w:val="00CB3A4A"/>
    <w:rsid w:val="00CB630C"/>
    <w:rsid w:val="00CB7F24"/>
    <w:rsid w:val="00CC28AB"/>
    <w:rsid w:val="00CC490D"/>
    <w:rsid w:val="00CC6326"/>
    <w:rsid w:val="00CD16D8"/>
    <w:rsid w:val="00CE056E"/>
    <w:rsid w:val="00CE4C66"/>
    <w:rsid w:val="00CE6031"/>
    <w:rsid w:val="00CF2613"/>
    <w:rsid w:val="00CF3768"/>
    <w:rsid w:val="00CF4AB6"/>
    <w:rsid w:val="00CF5C8B"/>
    <w:rsid w:val="00CF7BE8"/>
    <w:rsid w:val="00D00844"/>
    <w:rsid w:val="00D062A5"/>
    <w:rsid w:val="00D073F1"/>
    <w:rsid w:val="00D140AB"/>
    <w:rsid w:val="00D17DDD"/>
    <w:rsid w:val="00D21408"/>
    <w:rsid w:val="00D23122"/>
    <w:rsid w:val="00D32A8C"/>
    <w:rsid w:val="00D33B90"/>
    <w:rsid w:val="00D34AEF"/>
    <w:rsid w:val="00D467E6"/>
    <w:rsid w:val="00D5028F"/>
    <w:rsid w:val="00D57919"/>
    <w:rsid w:val="00D64647"/>
    <w:rsid w:val="00D65C04"/>
    <w:rsid w:val="00D71D43"/>
    <w:rsid w:val="00D7317F"/>
    <w:rsid w:val="00D73CC3"/>
    <w:rsid w:val="00D76EEC"/>
    <w:rsid w:val="00D80412"/>
    <w:rsid w:val="00D84085"/>
    <w:rsid w:val="00D86AF5"/>
    <w:rsid w:val="00D93408"/>
    <w:rsid w:val="00D97587"/>
    <w:rsid w:val="00DA7393"/>
    <w:rsid w:val="00DC35E2"/>
    <w:rsid w:val="00DC513D"/>
    <w:rsid w:val="00DD01BB"/>
    <w:rsid w:val="00DD329D"/>
    <w:rsid w:val="00DE1561"/>
    <w:rsid w:val="00DE67DA"/>
    <w:rsid w:val="00DE76DB"/>
    <w:rsid w:val="00DE780E"/>
    <w:rsid w:val="00DF3470"/>
    <w:rsid w:val="00DF5458"/>
    <w:rsid w:val="00E037B4"/>
    <w:rsid w:val="00E06EC3"/>
    <w:rsid w:val="00E130FE"/>
    <w:rsid w:val="00E14399"/>
    <w:rsid w:val="00E24D98"/>
    <w:rsid w:val="00E2743B"/>
    <w:rsid w:val="00E33478"/>
    <w:rsid w:val="00E361D1"/>
    <w:rsid w:val="00E36C0E"/>
    <w:rsid w:val="00E402CA"/>
    <w:rsid w:val="00E41A13"/>
    <w:rsid w:val="00E42749"/>
    <w:rsid w:val="00E468C3"/>
    <w:rsid w:val="00E50463"/>
    <w:rsid w:val="00E5312D"/>
    <w:rsid w:val="00E53DC3"/>
    <w:rsid w:val="00E55C87"/>
    <w:rsid w:val="00E73831"/>
    <w:rsid w:val="00E73F84"/>
    <w:rsid w:val="00E76BC7"/>
    <w:rsid w:val="00E86269"/>
    <w:rsid w:val="00E87A28"/>
    <w:rsid w:val="00E92DD1"/>
    <w:rsid w:val="00EA4583"/>
    <w:rsid w:val="00EA4758"/>
    <w:rsid w:val="00EA621B"/>
    <w:rsid w:val="00EA6AB9"/>
    <w:rsid w:val="00EA6D3B"/>
    <w:rsid w:val="00EB1824"/>
    <w:rsid w:val="00EB1D3E"/>
    <w:rsid w:val="00EB22A0"/>
    <w:rsid w:val="00EB2878"/>
    <w:rsid w:val="00EC031E"/>
    <w:rsid w:val="00EC230F"/>
    <w:rsid w:val="00EC37F6"/>
    <w:rsid w:val="00EC5505"/>
    <w:rsid w:val="00EC743C"/>
    <w:rsid w:val="00ED58C6"/>
    <w:rsid w:val="00ED74FF"/>
    <w:rsid w:val="00EE04C4"/>
    <w:rsid w:val="00EE653F"/>
    <w:rsid w:val="00EE7CA2"/>
    <w:rsid w:val="00EF361A"/>
    <w:rsid w:val="00EF3A27"/>
    <w:rsid w:val="00EF5A2E"/>
    <w:rsid w:val="00F06807"/>
    <w:rsid w:val="00F073FC"/>
    <w:rsid w:val="00F13A7B"/>
    <w:rsid w:val="00F16C87"/>
    <w:rsid w:val="00F20A4E"/>
    <w:rsid w:val="00F23BAE"/>
    <w:rsid w:val="00F24392"/>
    <w:rsid w:val="00F27864"/>
    <w:rsid w:val="00F30A8C"/>
    <w:rsid w:val="00F32B13"/>
    <w:rsid w:val="00F3390D"/>
    <w:rsid w:val="00F347A0"/>
    <w:rsid w:val="00F37D0C"/>
    <w:rsid w:val="00F4042C"/>
    <w:rsid w:val="00F416A6"/>
    <w:rsid w:val="00F43F6B"/>
    <w:rsid w:val="00F51F03"/>
    <w:rsid w:val="00F61CB1"/>
    <w:rsid w:val="00F640F9"/>
    <w:rsid w:val="00F66454"/>
    <w:rsid w:val="00F666C3"/>
    <w:rsid w:val="00F80A0C"/>
    <w:rsid w:val="00F83139"/>
    <w:rsid w:val="00F85D8E"/>
    <w:rsid w:val="00F85F19"/>
    <w:rsid w:val="00F86539"/>
    <w:rsid w:val="00F87E3B"/>
    <w:rsid w:val="00F908B3"/>
    <w:rsid w:val="00F93B53"/>
    <w:rsid w:val="00F94A9D"/>
    <w:rsid w:val="00F95624"/>
    <w:rsid w:val="00F95774"/>
    <w:rsid w:val="00F96655"/>
    <w:rsid w:val="00F97DAA"/>
    <w:rsid w:val="00FA7EF5"/>
    <w:rsid w:val="00FB1178"/>
    <w:rsid w:val="00FB2664"/>
    <w:rsid w:val="00FB3217"/>
    <w:rsid w:val="00FB5AB1"/>
    <w:rsid w:val="00FB6F69"/>
    <w:rsid w:val="00FB7DB7"/>
    <w:rsid w:val="00FC2AE6"/>
    <w:rsid w:val="00FC3B71"/>
    <w:rsid w:val="00FD26C4"/>
    <w:rsid w:val="00FE2B44"/>
    <w:rsid w:val="00FE4EC9"/>
    <w:rsid w:val="00FF35C3"/>
    <w:rsid w:val="00FF45D3"/>
    <w:rsid w:val="00FF78E1"/>
    <w:rsid w:val="1A8F5280"/>
    <w:rsid w:val="4B5BED29"/>
    <w:rsid w:val="4EC1B55E"/>
    <w:rsid w:val="542BC4D8"/>
    <w:rsid w:val="54B96D0F"/>
    <w:rsid w:val="577CC237"/>
    <w:rsid w:val="59189298"/>
    <w:rsid w:val="7575F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72"/>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5138"/>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03250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semiHidden/>
    <w:unhideWhenUsed/>
    <w:qFormat/>
    <w:rsid w:val="008B2DC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paragraph" w:styleId="NormalWeb">
    <w:name w:val="Normal (Web)"/>
    <w:basedOn w:val="Normal"/>
    <w:uiPriority w:val="99"/>
    <w:unhideWhenUsed/>
    <w:rsid w:val="00CC28AB"/>
    <w:pPr>
      <w:spacing w:before="100" w:beforeAutospacing="1" w:after="100" w:afterAutospacing="1"/>
    </w:pPr>
    <w:rPr>
      <w:lang w:eastAsia="en-GB"/>
    </w:rPr>
  </w:style>
  <w:style w:type="character" w:customStyle="1" w:styleId="ListParagraphChar">
    <w:name w:val="List Paragraph Char"/>
    <w:link w:val="ListParagraph"/>
    <w:uiPriority w:val="34"/>
    <w:locked/>
    <w:rsid w:val="001B1225"/>
    <w:rPr>
      <w:sz w:val="24"/>
      <w:szCs w:val="24"/>
      <w:lang w:eastAsia="en-US"/>
    </w:rPr>
  </w:style>
  <w:style w:type="character" w:customStyle="1" w:styleId="Heading3Char">
    <w:name w:val="Heading 3 Char"/>
    <w:basedOn w:val="DefaultParagraphFont"/>
    <w:link w:val="Heading3"/>
    <w:semiHidden/>
    <w:rsid w:val="00032503"/>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semiHidden/>
    <w:rsid w:val="008B2DC0"/>
    <w:rPr>
      <w:rFonts w:asciiTheme="majorHAnsi" w:eastAsiaTheme="majorEastAsia" w:hAnsiTheme="majorHAnsi" w:cstheme="majorBidi"/>
      <w:i/>
      <w:iCs/>
      <w:color w:val="365F91" w:themeColor="accent1" w:themeShade="BF"/>
      <w:sz w:val="24"/>
      <w:szCs w:val="24"/>
      <w:lang w:eastAsia="en-US"/>
    </w:rPr>
  </w:style>
  <w:style w:type="table" w:styleId="PlainTable3">
    <w:name w:val="Plain Table 3"/>
    <w:basedOn w:val="TableNormal"/>
    <w:uiPriority w:val="43"/>
    <w:rsid w:val="00691E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6Colorful">
    <w:name w:val="List Table 6 Colorful"/>
    <w:basedOn w:val="TableNormal"/>
    <w:uiPriority w:val="51"/>
    <w:rsid w:val="00691E1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4394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IntenseEmphasis">
    <w:name w:val="Intense Emphasis"/>
    <w:basedOn w:val="DefaultParagraphFont"/>
    <w:uiPriority w:val="21"/>
    <w:qFormat/>
    <w:rsid w:val="00942910"/>
    <w:rPr>
      <w:i/>
      <w:iCs/>
      <w:color w:val="4F81BD" w:themeColor="accent1"/>
    </w:rPr>
  </w:style>
  <w:style w:type="paragraph" w:customStyle="1" w:styleId="paragraph">
    <w:name w:val="paragraph"/>
    <w:basedOn w:val="Normal"/>
    <w:rsid w:val="00746EB9"/>
    <w:pPr>
      <w:spacing w:before="100" w:beforeAutospacing="1" w:after="100" w:afterAutospacing="1"/>
    </w:pPr>
    <w:rPr>
      <w:rFonts w:ascii="Calibri" w:eastAsiaTheme="minorHAnsi" w:hAnsi="Calibri" w:cs="Calibri"/>
      <w:sz w:val="22"/>
      <w:szCs w:val="22"/>
      <w:lang w:eastAsia="en-GB"/>
    </w:rPr>
  </w:style>
  <w:style w:type="character" w:customStyle="1" w:styleId="normaltextrun">
    <w:name w:val="normaltextrun"/>
    <w:basedOn w:val="DefaultParagraphFont"/>
    <w:rsid w:val="00746EB9"/>
  </w:style>
  <w:style w:type="character" w:customStyle="1" w:styleId="eop">
    <w:name w:val="eop"/>
    <w:basedOn w:val="DefaultParagraphFont"/>
    <w:rsid w:val="00746EB9"/>
  </w:style>
  <w:style w:type="character" w:styleId="Strong">
    <w:name w:val="Strong"/>
    <w:basedOn w:val="DefaultParagraphFont"/>
    <w:uiPriority w:val="22"/>
    <w:qFormat/>
    <w:rsid w:val="00AD1B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736">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62012955">
      <w:bodyDiv w:val="1"/>
      <w:marLeft w:val="0"/>
      <w:marRight w:val="0"/>
      <w:marTop w:val="0"/>
      <w:marBottom w:val="0"/>
      <w:divBdr>
        <w:top w:val="none" w:sz="0" w:space="0" w:color="auto"/>
        <w:left w:val="none" w:sz="0" w:space="0" w:color="auto"/>
        <w:bottom w:val="none" w:sz="0" w:space="0" w:color="auto"/>
        <w:right w:val="none" w:sz="0" w:space="0" w:color="auto"/>
      </w:divBdr>
    </w:div>
    <w:div w:id="331493994">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0919766">
      <w:bodyDiv w:val="1"/>
      <w:marLeft w:val="0"/>
      <w:marRight w:val="0"/>
      <w:marTop w:val="0"/>
      <w:marBottom w:val="0"/>
      <w:divBdr>
        <w:top w:val="none" w:sz="0" w:space="0" w:color="auto"/>
        <w:left w:val="none" w:sz="0" w:space="0" w:color="auto"/>
        <w:bottom w:val="none" w:sz="0" w:space="0" w:color="auto"/>
        <w:right w:val="none" w:sz="0" w:space="0" w:color="auto"/>
      </w:divBdr>
      <w:divsChild>
        <w:div w:id="56052278">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2135601">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20641330">
      <w:bodyDiv w:val="1"/>
      <w:marLeft w:val="0"/>
      <w:marRight w:val="0"/>
      <w:marTop w:val="0"/>
      <w:marBottom w:val="0"/>
      <w:divBdr>
        <w:top w:val="none" w:sz="0" w:space="0" w:color="auto"/>
        <w:left w:val="none" w:sz="0" w:space="0" w:color="auto"/>
        <w:bottom w:val="none" w:sz="0" w:space="0" w:color="auto"/>
        <w:right w:val="none" w:sz="0" w:space="0" w:color="auto"/>
      </w:divBdr>
    </w:div>
    <w:div w:id="747045524">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2918265">
      <w:bodyDiv w:val="1"/>
      <w:marLeft w:val="0"/>
      <w:marRight w:val="0"/>
      <w:marTop w:val="0"/>
      <w:marBottom w:val="0"/>
      <w:divBdr>
        <w:top w:val="none" w:sz="0" w:space="0" w:color="auto"/>
        <w:left w:val="none" w:sz="0" w:space="0" w:color="auto"/>
        <w:bottom w:val="none" w:sz="0" w:space="0" w:color="auto"/>
        <w:right w:val="none" w:sz="0" w:space="0" w:color="auto"/>
      </w:divBdr>
      <w:divsChild>
        <w:div w:id="1575236957">
          <w:marLeft w:val="0"/>
          <w:marRight w:val="0"/>
          <w:marTop w:val="0"/>
          <w:marBottom w:val="0"/>
          <w:divBdr>
            <w:top w:val="none" w:sz="0" w:space="0" w:color="auto"/>
            <w:left w:val="none" w:sz="0" w:space="0" w:color="auto"/>
            <w:bottom w:val="none" w:sz="0" w:space="0" w:color="auto"/>
            <w:right w:val="none" w:sz="0" w:space="0" w:color="auto"/>
          </w:divBdr>
        </w:div>
      </w:divsChild>
    </w:div>
    <w:div w:id="1166360210">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29220944">
      <w:bodyDiv w:val="1"/>
      <w:marLeft w:val="0"/>
      <w:marRight w:val="0"/>
      <w:marTop w:val="0"/>
      <w:marBottom w:val="0"/>
      <w:divBdr>
        <w:top w:val="none" w:sz="0" w:space="0" w:color="auto"/>
        <w:left w:val="none" w:sz="0" w:space="0" w:color="auto"/>
        <w:bottom w:val="none" w:sz="0" w:space="0" w:color="auto"/>
        <w:right w:val="none" w:sz="0" w:space="0" w:color="auto"/>
      </w:divBdr>
    </w:div>
    <w:div w:id="1243568553">
      <w:bodyDiv w:val="1"/>
      <w:marLeft w:val="0"/>
      <w:marRight w:val="0"/>
      <w:marTop w:val="0"/>
      <w:marBottom w:val="0"/>
      <w:divBdr>
        <w:top w:val="none" w:sz="0" w:space="0" w:color="auto"/>
        <w:left w:val="none" w:sz="0" w:space="0" w:color="auto"/>
        <w:bottom w:val="none" w:sz="0" w:space="0" w:color="auto"/>
        <w:right w:val="none" w:sz="0" w:space="0" w:color="auto"/>
      </w:divBdr>
      <w:divsChild>
        <w:div w:id="1867326445">
          <w:marLeft w:val="0"/>
          <w:marRight w:val="0"/>
          <w:marTop w:val="0"/>
          <w:marBottom w:val="0"/>
          <w:divBdr>
            <w:top w:val="none" w:sz="0" w:space="0" w:color="auto"/>
            <w:left w:val="none" w:sz="0" w:space="0" w:color="auto"/>
            <w:bottom w:val="none" w:sz="0" w:space="0" w:color="auto"/>
            <w:right w:val="none" w:sz="0" w:space="0" w:color="auto"/>
          </w:divBdr>
        </w:div>
      </w:divsChild>
    </w:div>
    <w:div w:id="1326543557">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3208576">
      <w:bodyDiv w:val="1"/>
      <w:marLeft w:val="0"/>
      <w:marRight w:val="0"/>
      <w:marTop w:val="0"/>
      <w:marBottom w:val="0"/>
      <w:divBdr>
        <w:top w:val="none" w:sz="0" w:space="0" w:color="auto"/>
        <w:left w:val="none" w:sz="0" w:space="0" w:color="auto"/>
        <w:bottom w:val="none" w:sz="0" w:space="0" w:color="auto"/>
        <w:right w:val="none" w:sz="0" w:space="0" w:color="auto"/>
      </w:divBdr>
    </w:div>
    <w:div w:id="1393239699">
      <w:bodyDiv w:val="1"/>
      <w:marLeft w:val="0"/>
      <w:marRight w:val="0"/>
      <w:marTop w:val="0"/>
      <w:marBottom w:val="0"/>
      <w:divBdr>
        <w:top w:val="none" w:sz="0" w:space="0" w:color="auto"/>
        <w:left w:val="none" w:sz="0" w:space="0" w:color="auto"/>
        <w:bottom w:val="none" w:sz="0" w:space="0" w:color="auto"/>
        <w:right w:val="none" w:sz="0" w:space="0" w:color="auto"/>
      </w:divBdr>
    </w:div>
    <w:div w:id="1425539876">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10454509">
      <w:bodyDiv w:val="1"/>
      <w:marLeft w:val="0"/>
      <w:marRight w:val="0"/>
      <w:marTop w:val="0"/>
      <w:marBottom w:val="0"/>
      <w:divBdr>
        <w:top w:val="none" w:sz="0" w:space="0" w:color="auto"/>
        <w:left w:val="none" w:sz="0" w:space="0" w:color="auto"/>
        <w:bottom w:val="none" w:sz="0" w:space="0" w:color="auto"/>
        <w:right w:val="none" w:sz="0" w:space="0" w:color="auto"/>
      </w:divBdr>
    </w:div>
    <w:div w:id="1801605846">
      <w:bodyDiv w:val="1"/>
      <w:marLeft w:val="0"/>
      <w:marRight w:val="0"/>
      <w:marTop w:val="0"/>
      <w:marBottom w:val="0"/>
      <w:divBdr>
        <w:top w:val="none" w:sz="0" w:space="0" w:color="auto"/>
        <w:left w:val="none" w:sz="0" w:space="0" w:color="auto"/>
        <w:bottom w:val="none" w:sz="0" w:space="0" w:color="auto"/>
        <w:right w:val="none" w:sz="0" w:space="0" w:color="auto"/>
      </w:divBdr>
      <w:divsChild>
        <w:div w:id="1055541649">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48732563">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10910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0A9891D4-493F-4A12-9656-2E8B7649340E}">
  <ds:schemaRefs>
    <ds:schemaRef ds:uri="http://schemas.openxmlformats.org/officeDocument/2006/bibliography"/>
  </ds:schemaRefs>
</ds:datastoreItem>
</file>

<file path=customXml/itemProps2.xml><?xml version="1.0" encoding="utf-8"?>
<ds:datastoreItem xmlns:ds="http://schemas.openxmlformats.org/officeDocument/2006/customXml" ds:itemID="{E0BB3DAA-6922-4CDD-B0E3-92029EC65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434CF7E-14AB-43A2-B21F-0F8332BFD441}">
  <ds:schemaRefs>
    <ds:schemaRef ds:uri="http://schemas.microsoft.com/office/2006/metadata/properties"/>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25a5aa76-4b22-43c3-9bb9-6f2fb36d90b5"/>
    <ds:schemaRef ds:uri="94ecd273-0abb-44cd-abc1-ea712a9f597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IRF.dotm</Template>
  <TotalTime>8</TotalTime>
  <Pages>10</Pages>
  <Words>2215</Words>
  <Characters>12630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R5</dc:creator>
  <cp:lastModifiedBy>CD3</cp:lastModifiedBy>
  <cp:revision>263</cp:revision>
  <cp:lastPrinted>2014-03-17T16:31:00Z</cp:lastPrinted>
  <dcterms:created xsi:type="dcterms:W3CDTF">2020-12-07T12:13:00Z</dcterms:created>
  <dcterms:modified xsi:type="dcterms:W3CDTF">2022-04-01T12:56:00Z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